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A9" w:rsidRPr="00C8317F" w:rsidRDefault="00E30EA9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347C8D" w:rsidRDefault="00347C8D" w:rsidP="00E30EA9">
      <w:pPr>
        <w:ind w:left="5103"/>
        <w:rPr>
          <w:rFonts w:cs="Times New Roman"/>
          <w:szCs w:val="28"/>
        </w:rPr>
      </w:pPr>
    </w:p>
    <w:p w:rsidR="009C3BDD" w:rsidRPr="00347C8D" w:rsidRDefault="00694A1C" w:rsidP="00317801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694A1C">
        <w:rPr>
          <w:rFonts w:cs="Times New Roman"/>
          <w:b/>
          <w:bCs/>
          <w:color w:val="26282F"/>
          <w:szCs w:val="28"/>
        </w:rPr>
        <w:t>ИЗМЕНЕНИЯ,</w:t>
      </w:r>
    </w:p>
    <w:p w:rsidR="009C3BDD" w:rsidRPr="00347C8D" w:rsidRDefault="00694A1C" w:rsidP="00D671F4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694A1C">
        <w:rPr>
          <w:rFonts w:cs="Times New Roman"/>
          <w:b/>
          <w:bCs/>
          <w:color w:val="26282F"/>
          <w:szCs w:val="28"/>
        </w:rPr>
        <w:t xml:space="preserve">вносимые в </w:t>
      </w:r>
      <w:r w:rsidR="00B60030" w:rsidRPr="00B60030">
        <w:rPr>
          <w:rFonts w:cs="Times New Roman"/>
          <w:b/>
          <w:color w:val="000000"/>
          <w:szCs w:val="28"/>
        </w:rPr>
        <w:t>Порядок финансирования за счет средств областного бюджета и нормы расходов при проведении физкультурных и спортивных мероприятий Ярославской области</w:t>
      </w:r>
    </w:p>
    <w:p w:rsidR="009C3BDD" w:rsidRDefault="009C3BDD" w:rsidP="009C3BDD">
      <w:pPr>
        <w:ind w:firstLine="0"/>
        <w:jc w:val="center"/>
        <w:rPr>
          <w:rFonts w:cs="Times New Roman"/>
          <w:b/>
          <w:color w:val="000000"/>
          <w:szCs w:val="28"/>
        </w:rPr>
      </w:pPr>
    </w:p>
    <w:p w:rsidR="00E121F6" w:rsidRDefault="00E121F6" w:rsidP="00E121F6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8;</w:t>
      </w:r>
    </w:p>
    <w:p w:rsidR="00E121F6" w:rsidRDefault="00E121F6" w:rsidP="00E121F6">
      <w:pPr>
        <w:tabs>
          <w:tab w:val="left" w:pos="993"/>
        </w:tabs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подпункт 8.1 изложить в следующей редакции: </w:t>
      </w:r>
    </w:p>
    <w:p w:rsidR="00E121F6" w:rsidRDefault="00E121F6" w:rsidP="00E121F6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121F6">
        <w:rPr>
          <w:rFonts w:cs="Times New Roman"/>
          <w:szCs w:val="28"/>
        </w:rPr>
        <w:t xml:space="preserve">8.1. </w:t>
      </w:r>
      <w:r w:rsidRPr="00E121F6">
        <w:rPr>
          <w:rFonts w:cs="Times New Roman"/>
          <w:color w:val="000000" w:themeColor="text1"/>
          <w:szCs w:val="28"/>
        </w:rPr>
        <w:t>Расходы при проведении физкультурных и спортивных мероприятий Ярославской области осуществляются в соответствии со</w:t>
      </w:r>
      <w:r w:rsidR="00A909AD">
        <w:rPr>
          <w:rFonts w:cs="Times New Roman"/>
          <w:color w:val="000000" w:themeColor="text1"/>
          <w:szCs w:val="28"/>
        </w:rPr>
        <w:t> </w:t>
      </w:r>
      <w:r w:rsidRPr="00E121F6">
        <w:rPr>
          <w:rFonts w:cs="Times New Roman"/>
          <w:color w:val="000000" w:themeColor="text1"/>
          <w:szCs w:val="28"/>
        </w:rPr>
        <w:t xml:space="preserve">сметой. На каждое физкультурное и спортивное мероприятие Ярославской области орган исполнительной власти Ярославской области, уполномоченный в сфере физической культуры и спорта, или функционально подчиненное ему государственное учреждение в случае передачи ему полномочий по проведению такого мероприятия готовит приказ, в котором устанавливаются количество участников мероприятия и их состав, определяется планируемая стоимость участия в соревновании и назначается физическое лицо, ответственное за получение денежных средств, осуществление расчетов и формирование финансовой отчетности (далее </w:t>
      </w:r>
      <w:r w:rsidR="00B475BD">
        <w:rPr>
          <w:rFonts w:cs="Times New Roman"/>
          <w:color w:val="000000" w:themeColor="text1"/>
          <w:szCs w:val="28"/>
        </w:rPr>
        <w:t>–</w:t>
      </w:r>
      <w:r w:rsidRPr="00E121F6">
        <w:rPr>
          <w:rFonts w:cs="Times New Roman"/>
          <w:color w:val="000000" w:themeColor="text1"/>
          <w:szCs w:val="28"/>
        </w:rPr>
        <w:t xml:space="preserve"> ответственное лицо). На основании приказа при наличии заключенного договора безвозмездного оказания услуг при направлении спортивных сборных команд, спортсменов и спортивных делегаций Ярославской области для участия в соревнованиях (ТМ) по форме согласно </w:t>
      </w:r>
      <w:hyperlink w:anchor="sub_200" w:history="1">
        <w:r w:rsidRPr="00E918D2">
          <w:rPr>
            <w:rStyle w:val="af1"/>
            <w:rFonts w:cs="Times New Roman"/>
            <w:color w:val="000000" w:themeColor="text1"/>
            <w:szCs w:val="28"/>
            <w:u w:val="none"/>
          </w:rPr>
          <w:t>приложению 2</w:t>
        </w:r>
      </w:hyperlink>
      <w:r w:rsidR="00A909AD">
        <w:rPr>
          <w:rFonts w:cs="Times New Roman"/>
          <w:color w:val="000000" w:themeColor="text1"/>
          <w:szCs w:val="28"/>
        </w:rPr>
        <w:t xml:space="preserve"> к </w:t>
      </w:r>
      <w:r w:rsidRPr="00E121F6">
        <w:rPr>
          <w:rFonts w:cs="Times New Roman"/>
          <w:color w:val="000000" w:themeColor="text1"/>
          <w:szCs w:val="28"/>
        </w:rPr>
        <w:t>Порядку и письменного заявления ответственного лица денежные средства перечисляются ответственному лицу</w:t>
      </w:r>
      <w:r w:rsidR="00A909AD">
        <w:rPr>
          <w:rFonts w:cs="Times New Roman"/>
          <w:color w:val="000000" w:themeColor="text1"/>
          <w:szCs w:val="28"/>
        </w:rPr>
        <w:t xml:space="preserve"> авансом и расходуются строго в </w:t>
      </w:r>
      <w:r w:rsidRPr="00E121F6">
        <w:rPr>
          <w:rFonts w:cs="Times New Roman"/>
          <w:color w:val="000000" w:themeColor="text1"/>
          <w:szCs w:val="28"/>
        </w:rPr>
        <w:t>соответствии со сметой. Расчеты наличными со спортивными судьями, обслуживающим мероприятие персоналом производятся при отсутствии возможности</w:t>
      </w:r>
      <w:r w:rsidRPr="00E121F6">
        <w:rPr>
          <w:rFonts w:cs="Times New Roman"/>
          <w:szCs w:val="28"/>
        </w:rPr>
        <w:t xml:space="preserve"> осуществить их в безналичной форме.</w:t>
      </w:r>
      <w:r>
        <w:rPr>
          <w:rFonts w:cs="Times New Roman"/>
          <w:szCs w:val="28"/>
        </w:rPr>
        <w:t>»;</w:t>
      </w:r>
    </w:p>
    <w:p w:rsidR="00E121F6" w:rsidRDefault="00E121F6" w:rsidP="00E121F6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пункт 8.6 изложить в следующей редакции: </w:t>
      </w:r>
    </w:p>
    <w:p w:rsidR="00E121F6" w:rsidRPr="00E121F6" w:rsidRDefault="00E121F6" w:rsidP="00E121F6">
      <w:pPr>
        <w:jc w:val="both"/>
        <w:rPr>
          <w:rFonts w:cs="Times New Roman"/>
          <w:szCs w:val="28"/>
          <w:lang w:eastAsia="ru-RU"/>
        </w:rPr>
      </w:pPr>
      <w:r w:rsidRPr="00E121F6">
        <w:rPr>
          <w:rFonts w:cs="Times New Roman"/>
          <w:szCs w:val="28"/>
        </w:rPr>
        <w:t>«</w:t>
      </w:r>
      <w:r w:rsidRPr="00E121F6">
        <w:rPr>
          <w:rFonts w:cs="Times New Roman"/>
          <w:szCs w:val="28"/>
          <w:lang w:eastAsia="ru-RU"/>
        </w:rPr>
        <w:t>8.6. Расходы при направлении спортивных сборных команд, спортсменов и спортивных делегаций Ярославской области, в том числе в</w:t>
      </w:r>
      <w:r w:rsidR="00A909AD">
        <w:rPr>
          <w:rFonts w:cs="Times New Roman"/>
          <w:szCs w:val="28"/>
          <w:lang w:eastAsia="ru-RU"/>
        </w:rPr>
        <w:t> </w:t>
      </w:r>
      <w:r w:rsidRPr="00E121F6">
        <w:rPr>
          <w:rFonts w:cs="Times New Roman"/>
          <w:szCs w:val="28"/>
          <w:lang w:eastAsia="ru-RU"/>
        </w:rPr>
        <w:t>составе спортивных сборных команд Российской Федерации, для участия в</w:t>
      </w:r>
      <w:r w:rsidR="00A909AD">
        <w:rPr>
          <w:rFonts w:cs="Times New Roman"/>
          <w:szCs w:val="28"/>
          <w:lang w:eastAsia="ru-RU"/>
        </w:rPr>
        <w:t> </w:t>
      </w:r>
      <w:r w:rsidRPr="00E121F6">
        <w:rPr>
          <w:rFonts w:cs="Times New Roman"/>
          <w:szCs w:val="28"/>
          <w:lang w:eastAsia="ru-RU"/>
        </w:rPr>
        <w:t>соревнованиях различного уровня и ТМ осуществляются в соответствии со</w:t>
      </w:r>
      <w:r w:rsidR="00A909AD">
        <w:rPr>
          <w:rFonts w:cs="Times New Roman"/>
          <w:szCs w:val="28"/>
          <w:lang w:eastAsia="ru-RU"/>
        </w:rPr>
        <w:t> </w:t>
      </w:r>
      <w:r w:rsidRPr="00E121F6">
        <w:rPr>
          <w:rFonts w:cs="Times New Roman"/>
          <w:szCs w:val="28"/>
          <w:lang w:eastAsia="ru-RU"/>
        </w:rPr>
        <w:t xml:space="preserve">сметой и приказом органа исполнительной власти Ярославской области, уполномоченного в сфере физической культуры и спорта, или функционально подчиненного ему государственного учреждения в случае передачи ему полномочий по командированию спортсменов и спортивных делегаций для участия в соревнованиях различного уровня и ТМ. В </w:t>
      </w:r>
      <w:r w:rsidR="000F2E97">
        <w:rPr>
          <w:rFonts w:cs="Times New Roman"/>
          <w:szCs w:val="28"/>
          <w:lang w:eastAsia="ru-RU"/>
        </w:rPr>
        <w:t xml:space="preserve">данном </w:t>
      </w:r>
      <w:r w:rsidRPr="00E121F6">
        <w:rPr>
          <w:rFonts w:cs="Times New Roman"/>
          <w:szCs w:val="28"/>
          <w:lang w:eastAsia="ru-RU"/>
        </w:rPr>
        <w:t xml:space="preserve">приказе закрепляется физическое лицо, ответственное за получение денежных средств, </w:t>
      </w:r>
      <w:r w:rsidRPr="00607213">
        <w:rPr>
          <w:rFonts w:cs="Times New Roman"/>
          <w:color w:val="000000" w:themeColor="text1"/>
          <w:szCs w:val="28"/>
          <w:lang w:eastAsia="ru-RU"/>
        </w:rPr>
        <w:t xml:space="preserve">осуществление расчетов и формирование финансовой </w:t>
      </w:r>
      <w:r w:rsidRPr="00607213">
        <w:rPr>
          <w:rFonts w:cs="Times New Roman"/>
          <w:color w:val="000000" w:themeColor="text1"/>
          <w:szCs w:val="28"/>
          <w:lang w:eastAsia="ru-RU"/>
        </w:rPr>
        <w:lastRenderedPageBreak/>
        <w:t xml:space="preserve">отчетности. На основании </w:t>
      </w:r>
      <w:r w:rsidR="000F2E97">
        <w:rPr>
          <w:rFonts w:cs="Times New Roman"/>
          <w:color w:val="000000" w:themeColor="text1"/>
          <w:szCs w:val="28"/>
          <w:lang w:eastAsia="ru-RU"/>
        </w:rPr>
        <w:t xml:space="preserve">данного </w:t>
      </w:r>
      <w:r w:rsidR="00D8224E">
        <w:rPr>
          <w:rFonts w:cs="Times New Roman"/>
          <w:color w:val="000000" w:themeColor="text1"/>
          <w:szCs w:val="28"/>
          <w:lang w:eastAsia="ru-RU"/>
        </w:rPr>
        <w:t>приказа</w:t>
      </w:r>
      <w:r w:rsidRPr="00607213">
        <w:rPr>
          <w:rFonts w:cs="Times New Roman"/>
          <w:color w:val="000000" w:themeColor="text1"/>
          <w:szCs w:val="28"/>
          <w:lang w:eastAsia="ru-RU"/>
        </w:rPr>
        <w:t xml:space="preserve"> при наличии заключенного договора безвозмездного оказания услуг при направлении спортивных сборных команд, спортсменов и спортивных делегаций Ярославской области для участия в соревнованиях (ТМ) по форме согласно </w:t>
      </w:r>
      <w:hyperlink w:anchor="sub_200" w:history="1">
        <w:r w:rsidRPr="00607213">
          <w:rPr>
            <w:rFonts w:cs="Times New Roman"/>
            <w:color w:val="000000" w:themeColor="text1"/>
            <w:szCs w:val="28"/>
            <w:lang w:eastAsia="ru-RU"/>
          </w:rPr>
          <w:t>приложению 2</w:t>
        </w:r>
      </w:hyperlink>
      <w:r w:rsidRPr="00607213">
        <w:rPr>
          <w:rFonts w:cs="Times New Roman"/>
          <w:color w:val="000000" w:themeColor="text1"/>
          <w:szCs w:val="28"/>
          <w:lang w:eastAsia="ru-RU"/>
        </w:rPr>
        <w:t xml:space="preserve"> к</w:t>
      </w:r>
      <w:r w:rsidR="00A909AD">
        <w:rPr>
          <w:rFonts w:cs="Times New Roman"/>
          <w:color w:val="000000" w:themeColor="text1"/>
          <w:szCs w:val="28"/>
          <w:lang w:eastAsia="ru-RU"/>
        </w:rPr>
        <w:t> </w:t>
      </w:r>
      <w:r w:rsidRPr="00607213">
        <w:rPr>
          <w:rFonts w:cs="Times New Roman"/>
          <w:color w:val="000000" w:themeColor="text1"/>
          <w:szCs w:val="28"/>
          <w:lang w:eastAsia="ru-RU"/>
        </w:rPr>
        <w:t>Порядку и письменного заявления ответственного лица денежные средства перечисляются ответственному лицу</w:t>
      </w:r>
      <w:r w:rsidR="00A909AD">
        <w:rPr>
          <w:rFonts w:cs="Times New Roman"/>
          <w:color w:val="000000" w:themeColor="text1"/>
          <w:szCs w:val="28"/>
          <w:lang w:eastAsia="ru-RU"/>
        </w:rPr>
        <w:t xml:space="preserve"> авансом и расходуются строго в </w:t>
      </w:r>
      <w:r w:rsidRPr="00607213">
        <w:rPr>
          <w:rFonts w:cs="Times New Roman"/>
          <w:color w:val="000000" w:themeColor="text1"/>
          <w:szCs w:val="28"/>
          <w:lang w:eastAsia="ru-RU"/>
        </w:rPr>
        <w:t>соответствии со сметой.».</w:t>
      </w:r>
    </w:p>
    <w:p w:rsidR="00EF4626" w:rsidRDefault="00CA3563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F4626">
        <w:rPr>
          <w:rFonts w:cs="Times New Roman"/>
          <w:szCs w:val="28"/>
        </w:rPr>
        <w:t>В нормах расходов при проведении физкультурных и спортивных мероприятий Ярославской области (приложение 1 к Порядку):</w:t>
      </w:r>
    </w:p>
    <w:p w:rsidR="00EF4626" w:rsidRDefault="00EF4626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разделе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:</w:t>
      </w:r>
    </w:p>
    <w:p w:rsidR="00EF4626" w:rsidRPr="0090020C" w:rsidRDefault="00EF4626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таблицу изложить в следующей редакции:</w:t>
      </w:r>
    </w:p>
    <w:p w:rsidR="0090020C" w:rsidRPr="0090020C" w:rsidRDefault="0090020C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626" w:rsidTr="00261E9C">
        <w:tc>
          <w:tcPr>
            <w:tcW w:w="4785" w:type="dxa"/>
          </w:tcPr>
          <w:p w:rsidR="00EF4626" w:rsidRDefault="00EF4626" w:rsidP="00261E9C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EF4626" w:rsidRDefault="00EF4626" w:rsidP="00261E9C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Нормы расходов на человека в день</w:t>
            </w:r>
          </w:p>
        </w:tc>
      </w:tr>
      <w:tr w:rsidR="00EF4626" w:rsidTr="00261E9C">
        <w:tc>
          <w:tcPr>
            <w:tcW w:w="4785" w:type="dxa"/>
          </w:tcPr>
          <w:p w:rsidR="00C22EE7" w:rsidRDefault="00EF4626">
            <w:pPr>
              <w:pStyle w:val="a7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Областные соревнования</w:t>
            </w:r>
          </w:p>
        </w:tc>
        <w:tc>
          <w:tcPr>
            <w:tcW w:w="4786" w:type="dxa"/>
          </w:tcPr>
          <w:p w:rsidR="00EF4626" w:rsidRDefault="00EF4626" w:rsidP="00261E9C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 рублей</w:t>
            </w:r>
          </w:p>
        </w:tc>
      </w:tr>
      <w:tr w:rsidR="00EF4626" w:rsidTr="00261E9C">
        <w:tc>
          <w:tcPr>
            <w:tcW w:w="4785" w:type="dxa"/>
          </w:tcPr>
          <w:p w:rsidR="00C22EE7" w:rsidRDefault="00EF4626">
            <w:pPr>
              <w:pStyle w:val="a7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Межрегиональные, всероссийские и международные соревнования</w:t>
            </w:r>
          </w:p>
        </w:tc>
        <w:tc>
          <w:tcPr>
            <w:tcW w:w="4786" w:type="dxa"/>
          </w:tcPr>
          <w:p w:rsidR="00EF4626" w:rsidRDefault="00EF4626" w:rsidP="00261E9C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 рублей</w:t>
            </w:r>
          </w:p>
        </w:tc>
      </w:tr>
      <w:tr w:rsidR="00EF4626" w:rsidTr="00261E9C">
        <w:tc>
          <w:tcPr>
            <w:tcW w:w="4785" w:type="dxa"/>
          </w:tcPr>
          <w:p w:rsidR="00C22EE7" w:rsidRDefault="00EF4626">
            <w:pPr>
              <w:pStyle w:val="a7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Тренировочные мероприятия (далее – ТМ) при подготовке к участию во</w:t>
            </w:r>
            <w:r>
              <w:rPr>
                <w:rFonts w:cs="Times New Roman"/>
                <w:szCs w:val="28"/>
                <w:lang w:val="en-US"/>
              </w:rPr>
              <w:t> </w:t>
            </w:r>
            <w:r>
              <w:rPr>
                <w:rFonts w:cs="Times New Roman"/>
                <w:szCs w:val="28"/>
              </w:rPr>
              <w:t xml:space="preserve">всероссийских и международных соревнованиях </w:t>
            </w:r>
          </w:p>
        </w:tc>
        <w:tc>
          <w:tcPr>
            <w:tcW w:w="4786" w:type="dxa"/>
          </w:tcPr>
          <w:p w:rsidR="00EF4626" w:rsidRDefault="00EF4626" w:rsidP="00261E9C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 рублей</w:t>
            </w:r>
          </w:p>
        </w:tc>
      </w:tr>
    </w:tbl>
    <w:p w:rsidR="005B2AB5" w:rsidRDefault="005B2AB5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</w:p>
    <w:p w:rsidR="00EF4626" w:rsidRDefault="00EF4626" w:rsidP="00EF4626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абзацы первый и второй изложить в следующей редакции:</w:t>
      </w:r>
    </w:p>
    <w:p w:rsidR="00EF4626" w:rsidRPr="0000520F" w:rsidRDefault="00EF4626" w:rsidP="00EF4626">
      <w:pPr>
        <w:jc w:val="both"/>
        <w:rPr>
          <w:szCs w:val="28"/>
          <w:lang w:eastAsia="ru-RU"/>
        </w:rPr>
      </w:pPr>
      <w:r w:rsidRPr="001220C8">
        <w:rPr>
          <w:rFonts w:cs="Times New Roman"/>
          <w:szCs w:val="28"/>
        </w:rPr>
        <w:t>«</w:t>
      </w:r>
      <w:r w:rsidRPr="001220C8">
        <w:rPr>
          <w:szCs w:val="28"/>
        </w:rPr>
        <w:t xml:space="preserve">При следовании к месту проведения соревнований (ТМ) и обратно спортсменам, тренерам, сопровождающим спортсменов, состоящим в штате функционально подчиненного департаменту по физической культуре, спорту и молодежной политике Ярославской области государственного учреждения в случае передачи </w:t>
      </w:r>
      <w:r>
        <w:rPr>
          <w:szCs w:val="28"/>
        </w:rPr>
        <w:t>учреждению</w:t>
      </w:r>
      <w:r w:rsidRPr="001220C8">
        <w:rPr>
          <w:szCs w:val="28"/>
        </w:rPr>
        <w:t xml:space="preserve"> полномочий по командированию спортсменов и спортивных делегаций для участия в соревнованиях различного уровня и ТМ, выплачиваются суточные в размере 300 рублей на</w:t>
      </w:r>
      <w:r w:rsidR="00B5537A">
        <w:rPr>
          <w:szCs w:val="28"/>
          <w:lang w:val="en-US"/>
        </w:rPr>
        <w:t> </w:t>
      </w:r>
      <w:r w:rsidRPr="001220C8">
        <w:rPr>
          <w:szCs w:val="28"/>
        </w:rPr>
        <w:t>человека в день.</w:t>
      </w:r>
    </w:p>
    <w:p w:rsidR="00EF4626" w:rsidRPr="001220C8" w:rsidRDefault="00EF4626" w:rsidP="00EF4626">
      <w:pPr>
        <w:jc w:val="both"/>
        <w:rPr>
          <w:szCs w:val="28"/>
          <w:lang w:eastAsia="ru-RU"/>
        </w:rPr>
      </w:pPr>
      <w:r w:rsidRPr="001220C8">
        <w:rPr>
          <w:szCs w:val="28"/>
          <w:lang w:eastAsia="ru-RU"/>
        </w:rPr>
        <w:t>С</w:t>
      </w:r>
      <w:r w:rsidRPr="001220C8">
        <w:rPr>
          <w:szCs w:val="28"/>
        </w:rPr>
        <w:t xml:space="preserve">портсменам, тренерам, сопровождающим спортсменов, не состоящим в штате функционально подчиненного департаменту по физической культуре, спорту и молодежной политике Ярославской области государственного учреждения в случае передачи </w:t>
      </w:r>
      <w:r>
        <w:rPr>
          <w:szCs w:val="28"/>
        </w:rPr>
        <w:t>учреждению</w:t>
      </w:r>
      <w:r w:rsidRPr="001220C8">
        <w:rPr>
          <w:szCs w:val="28"/>
        </w:rPr>
        <w:t xml:space="preserve"> полномочий по</w:t>
      </w:r>
      <w:r>
        <w:rPr>
          <w:szCs w:val="28"/>
        </w:rPr>
        <w:t> </w:t>
      </w:r>
      <w:r w:rsidRPr="001220C8">
        <w:rPr>
          <w:szCs w:val="28"/>
        </w:rPr>
        <w:t>командированию спортсменов и спортивных делегаций для участия в</w:t>
      </w:r>
      <w:r>
        <w:rPr>
          <w:szCs w:val="28"/>
        </w:rPr>
        <w:t> </w:t>
      </w:r>
      <w:r w:rsidRPr="001220C8">
        <w:rPr>
          <w:szCs w:val="28"/>
        </w:rPr>
        <w:t>соревнованиях различного уровня и ТМ, обеспечивается питание в пути в</w:t>
      </w:r>
      <w:r>
        <w:rPr>
          <w:szCs w:val="28"/>
        </w:rPr>
        <w:t> </w:t>
      </w:r>
      <w:r w:rsidRPr="001220C8">
        <w:rPr>
          <w:szCs w:val="28"/>
        </w:rPr>
        <w:t>размере 200 рублей на человека</w:t>
      </w:r>
      <w:r w:rsidRPr="003A4841">
        <w:rPr>
          <w:szCs w:val="28"/>
        </w:rPr>
        <w:t xml:space="preserve"> </w:t>
      </w:r>
      <w:r w:rsidRPr="001220C8">
        <w:rPr>
          <w:szCs w:val="28"/>
        </w:rPr>
        <w:t>в день.</w:t>
      </w:r>
      <w:r w:rsidRPr="001220C8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EF4626" w:rsidRDefault="00EF4626" w:rsidP="00EF462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раздела</w:t>
      </w:r>
      <w:r w:rsidRPr="00926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43"/>
        <w:gridCol w:w="3367"/>
      </w:tblGrid>
      <w:tr w:rsidR="00331155" w:rsidTr="00F963F1">
        <w:tc>
          <w:tcPr>
            <w:tcW w:w="2802" w:type="dxa"/>
          </w:tcPr>
          <w:p w:rsidR="00331155" w:rsidRDefault="00331155" w:rsidP="00F96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мероприятия</w:t>
            </w:r>
          </w:p>
        </w:tc>
        <w:tc>
          <w:tcPr>
            <w:tcW w:w="3402" w:type="dxa"/>
            <w:gridSpan w:val="2"/>
          </w:tcPr>
          <w:p w:rsidR="00331155" w:rsidRDefault="00331155" w:rsidP="00F96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3367" w:type="dxa"/>
          </w:tcPr>
          <w:p w:rsidR="00331155" w:rsidRDefault="00331155" w:rsidP="00F963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на человека в день (предельные выплаты)</w:t>
            </w:r>
          </w:p>
        </w:tc>
      </w:tr>
      <w:tr w:rsidR="00C92B7E" w:rsidTr="007C7D56">
        <w:tc>
          <w:tcPr>
            <w:tcW w:w="2802" w:type="dxa"/>
          </w:tcPr>
          <w:p w:rsidR="00C92B7E" w:rsidRDefault="00331155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C92B7E" w:rsidRDefault="00331155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gridSpan w:val="2"/>
          </w:tcPr>
          <w:p w:rsidR="00C92B7E" w:rsidRDefault="00331155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B7E" w:rsidTr="007C7D56">
        <w:tc>
          <w:tcPr>
            <w:tcW w:w="2802" w:type="dxa"/>
          </w:tcPr>
          <w:p w:rsidR="00C92B7E" w:rsidRDefault="00C92B7E" w:rsidP="007C7D56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Межрегиональные, всероссийские и </w:t>
            </w:r>
          </w:p>
        </w:tc>
        <w:tc>
          <w:tcPr>
            <w:tcW w:w="3359" w:type="dxa"/>
          </w:tcPr>
          <w:p w:rsidR="00C92B7E" w:rsidRDefault="00491C79" w:rsidP="00C92B7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2B7E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Российской Федерации </w:t>
            </w:r>
          </w:p>
        </w:tc>
        <w:tc>
          <w:tcPr>
            <w:tcW w:w="3410" w:type="dxa"/>
            <w:gridSpan w:val="2"/>
          </w:tcPr>
          <w:p w:rsidR="00C92B7E" w:rsidRDefault="00C92B7E" w:rsidP="00C92B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 рублей</w:t>
            </w:r>
          </w:p>
        </w:tc>
      </w:tr>
      <w:tr w:rsidR="007C7D56" w:rsidTr="007C7D56">
        <w:trPr>
          <w:trHeight w:val="359"/>
        </w:trPr>
        <w:tc>
          <w:tcPr>
            <w:tcW w:w="2802" w:type="dxa"/>
          </w:tcPr>
          <w:p w:rsidR="007C7D56" w:rsidRDefault="007C7D56" w:rsidP="007C7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9" w:type="dxa"/>
          </w:tcPr>
          <w:p w:rsidR="007C7D56" w:rsidRDefault="007C7D56" w:rsidP="007C7D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gridSpan w:val="2"/>
          </w:tcPr>
          <w:p w:rsidR="007C7D56" w:rsidRDefault="007C7D56" w:rsidP="00491C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D56" w:rsidTr="007C7D56">
        <w:trPr>
          <w:trHeight w:val="359"/>
        </w:trPr>
        <w:tc>
          <w:tcPr>
            <w:tcW w:w="2802" w:type="dxa"/>
          </w:tcPr>
          <w:p w:rsidR="007C7D56" w:rsidRDefault="007C7D56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7D56">
              <w:rPr>
                <w:rFonts w:ascii="Times New Roman" w:hAnsi="Times New Roman" w:cs="Times New Roman"/>
                <w:sz w:val="28"/>
                <w:szCs w:val="28"/>
              </w:rPr>
              <w:t>международные физкультурные мероприятия</w:t>
            </w:r>
          </w:p>
        </w:tc>
        <w:tc>
          <w:tcPr>
            <w:tcW w:w="3359" w:type="dxa"/>
          </w:tcPr>
          <w:p w:rsidR="007C7D56" w:rsidRDefault="007C7D56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7C7D56" w:rsidRDefault="007C7D56" w:rsidP="00491C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B7E" w:rsidTr="007C7D56">
        <w:trPr>
          <w:trHeight w:val="359"/>
        </w:trPr>
        <w:tc>
          <w:tcPr>
            <w:tcW w:w="2802" w:type="dxa"/>
            <w:vMerge w:val="restart"/>
          </w:tcPr>
          <w:p w:rsidR="00C92B7E" w:rsidRDefault="00C92B7E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Межрегиональные и всероссийские спортивные мероприятия и ТМ</w:t>
            </w:r>
          </w:p>
        </w:tc>
        <w:tc>
          <w:tcPr>
            <w:tcW w:w="3359" w:type="dxa"/>
          </w:tcPr>
          <w:p w:rsidR="00C92B7E" w:rsidRDefault="00491C79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2B7E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Ярославской области </w:t>
            </w:r>
          </w:p>
        </w:tc>
        <w:tc>
          <w:tcPr>
            <w:tcW w:w="3410" w:type="dxa"/>
            <w:gridSpan w:val="2"/>
          </w:tcPr>
          <w:p w:rsidR="00C92B7E" w:rsidRDefault="00C92B7E" w:rsidP="00491C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1600 рублей </w:t>
            </w:r>
          </w:p>
        </w:tc>
      </w:tr>
      <w:tr w:rsidR="00C92B7E" w:rsidTr="007C7D56">
        <w:trPr>
          <w:trHeight w:val="359"/>
        </w:trPr>
        <w:tc>
          <w:tcPr>
            <w:tcW w:w="2802" w:type="dxa"/>
            <w:vMerge/>
          </w:tcPr>
          <w:p w:rsidR="00C92B7E" w:rsidRDefault="00C92B7E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C92B7E" w:rsidRDefault="00C92B7E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Санкт-Петербург</w:t>
            </w:r>
          </w:p>
        </w:tc>
        <w:tc>
          <w:tcPr>
            <w:tcW w:w="3410" w:type="dxa"/>
            <w:gridSpan w:val="2"/>
          </w:tcPr>
          <w:p w:rsidR="00C92B7E" w:rsidRDefault="00C92B7E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2000 рублей </w:t>
            </w:r>
          </w:p>
        </w:tc>
      </w:tr>
      <w:tr w:rsidR="00C92B7E" w:rsidTr="007C7D56">
        <w:trPr>
          <w:trHeight w:val="359"/>
        </w:trPr>
        <w:tc>
          <w:tcPr>
            <w:tcW w:w="2802" w:type="dxa"/>
            <w:vMerge/>
          </w:tcPr>
          <w:p w:rsidR="00C92B7E" w:rsidRDefault="00C92B7E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C92B7E" w:rsidRDefault="00491C79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2B7E">
              <w:rPr>
                <w:rFonts w:ascii="Times New Roman" w:hAnsi="Times New Roman" w:cs="Times New Roman"/>
                <w:sz w:val="28"/>
                <w:szCs w:val="28"/>
              </w:rPr>
              <w:t>ругие регионы Российской Федерации</w:t>
            </w:r>
          </w:p>
        </w:tc>
        <w:tc>
          <w:tcPr>
            <w:tcW w:w="3410" w:type="dxa"/>
            <w:gridSpan w:val="2"/>
          </w:tcPr>
          <w:p w:rsidR="00C92B7E" w:rsidRDefault="00C92B7E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1600 рублей </w:t>
            </w:r>
          </w:p>
        </w:tc>
      </w:tr>
      <w:tr w:rsidR="00C92B7E" w:rsidTr="007C7D56">
        <w:tc>
          <w:tcPr>
            <w:tcW w:w="2802" w:type="dxa"/>
          </w:tcPr>
          <w:p w:rsidR="00C92B7E" w:rsidRDefault="00C92B7E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спортивные мероприятия</w:t>
            </w:r>
          </w:p>
        </w:tc>
        <w:tc>
          <w:tcPr>
            <w:tcW w:w="3359" w:type="dxa"/>
          </w:tcPr>
          <w:p w:rsidR="00C92B7E" w:rsidRDefault="00491C79" w:rsidP="00261E9C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2B7E">
              <w:rPr>
                <w:rFonts w:ascii="Times New Roman" w:hAnsi="Times New Roman" w:cs="Times New Roman"/>
                <w:sz w:val="28"/>
                <w:szCs w:val="28"/>
              </w:rPr>
              <w:t xml:space="preserve">а всей территории Российской Федерации </w:t>
            </w:r>
          </w:p>
        </w:tc>
        <w:tc>
          <w:tcPr>
            <w:tcW w:w="3410" w:type="dxa"/>
            <w:gridSpan w:val="2"/>
          </w:tcPr>
          <w:p w:rsidR="00C92B7E" w:rsidRDefault="00C92B7E" w:rsidP="00C92B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92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рублей </w:t>
            </w:r>
          </w:p>
        </w:tc>
      </w:tr>
    </w:tbl>
    <w:p w:rsidR="00B5537A" w:rsidRDefault="00B5537A" w:rsidP="00EF462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B5537A" w:rsidRPr="00491C79" w:rsidRDefault="00EF4626" w:rsidP="00FB78ED">
      <w:pPr>
        <w:pStyle w:val="ConsPlusNormal"/>
        <w:ind w:firstLine="709"/>
        <w:jc w:val="both"/>
        <w:outlineLvl w:val="2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C79">
        <w:rPr>
          <w:rFonts w:ascii="Times New Roman" w:hAnsi="Times New Roman" w:cs="Times New Roman"/>
          <w:sz w:val="28"/>
          <w:szCs w:val="28"/>
        </w:rPr>
        <w:t>из раздела</w:t>
      </w:r>
      <w:r w:rsidR="00491C79" w:rsidRPr="00926982">
        <w:rPr>
          <w:rFonts w:ascii="Times New Roman" w:hAnsi="Times New Roman" w:cs="Times New Roman"/>
          <w:sz w:val="28"/>
          <w:szCs w:val="28"/>
        </w:rPr>
        <w:t xml:space="preserve"> </w:t>
      </w:r>
      <w:r w:rsidR="00491C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FB78ED">
        <w:rPr>
          <w:rFonts w:ascii="Times New Roman" w:hAnsi="Times New Roman" w:cs="Times New Roman"/>
          <w:sz w:val="28"/>
          <w:szCs w:val="28"/>
        </w:rPr>
        <w:t>исключить;</w:t>
      </w:r>
    </w:p>
    <w:p w:rsidR="00EF4626" w:rsidRDefault="00EF4626" w:rsidP="00EF4626">
      <w:pPr>
        <w:shd w:val="clear" w:color="auto" w:fill="FFFFFF"/>
        <w:jc w:val="both"/>
        <w:textAlignment w:val="baseline"/>
        <w:outlineLvl w:val="2"/>
        <w:rPr>
          <w:szCs w:val="28"/>
        </w:rPr>
      </w:pPr>
      <w:r>
        <w:rPr>
          <w:rFonts w:cs="Times New Roman"/>
          <w:szCs w:val="28"/>
        </w:rPr>
        <w:t xml:space="preserve">- в разделе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:</w:t>
      </w:r>
    </w:p>
    <w:p w:rsidR="00EF4626" w:rsidRPr="0000520F" w:rsidRDefault="00EF4626" w:rsidP="00EF4626">
      <w:pPr>
        <w:shd w:val="clear" w:color="auto" w:fill="FFFFFF"/>
        <w:jc w:val="both"/>
        <w:textAlignment w:val="baseline"/>
        <w:outlineLvl w:val="2"/>
        <w:rPr>
          <w:szCs w:val="28"/>
        </w:rPr>
      </w:pPr>
      <w:r>
        <w:rPr>
          <w:szCs w:val="28"/>
        </w:rPr>
        <w:t>таблицу изложить в следующей редакции:</w:t>
      </w:r>
    </w:p>
    <w:p w:rsidR="00B5537A" w:rsidRDefault="00B5537A" w:rsidP="00EF4626">
      <w:pPr>
        <w:shd w:val="clear" w:color="auto" w:fill="FFFFFF"/>
        <w:jc w:val="both"/>
        <w:textAlignment w:val="baseline"/>
        <w:outlineLvl w:val="2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276"/>
        <w:gridCol w:w="1383"/>
      </w:tblGrid>
      <w:tr w:rsidR="0027420E" w:rsidTr="00FF4155">
        <w:tc>
          <w:tcPr>
            <w:tcW w:w="3369" w:type="dxa"/>
            <w:vMerge w:val="restart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 w:rsidRPr="00662ED4">
              <w:rPr>
                <w:color w:val="000000" w:themeColor="text1"/>
                <w:spacing w:val="2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6202" w:type="dxa"/>
            <w:gridSpan w:val="5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Размеры выплат спортивным судьям с учетом судейских категорий и персоналу, обслуживающему физкультурные и спортивные мероприятия Ярославской области, в день (в рублях)</w:t>
            </w:r>
          </w:p>
        </w:tc>
      </w:tr>
      <w:tr w:rsidR="0027420E" w:rsidTr="00F527FC">
        <w:tc>
          <w:tcPr>
            <w:tcW w:w="3369" w:type="dxa"/>
            <w:vMerge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5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МК, ВК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1к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2к</w:t>
            </w:r>
          </w:p>
        </w:tc>
        <w:tc>
          <w:tcPr>
            <w:tcW w:w="1276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3к</w:t>
            </w:r>
          </w:p>
        </w:tc>
        <w:tc>
          <w:tcPr>
            <w:tcW w:w="1383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ю/с, б/к</w:t>
            </w: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Главный судья, главный судья-секретарь</w:t>
            </w:r>
          </w:p>
        </w:tc>
        <w:tc>
          <w:tcPr>
            <w:tcW w:w="1275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800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Заместитель главного судьи, главного судьи-секретаря</w:t>
            </w:r>
          </w:p>
        </w:tc>
        <w:tc>
          <w:tcPr>
            <w:tcW w:w="1275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600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400</w:t>
            </w:r>
          </w:p>
        </w:tc>
        <w:tc>
          <w:tcPr>
            <w:tcW w:w="1276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Судья</w:t>
            </w:r>
          </w:p>
        </w:tc>
        <w:tc>
          <w:tcPr>
            <w:tcW w:w="1275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500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450</w:t>
            </w:r>
          </w:p>
        </w:tc>
        <w:tc>
          <w:tcPr>
            <w:tcW w:w="1134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400</w:t>
            </w:r>
          </w:p>
        </w:tc>
        <w:tc>
          <w:tcPr>
            <w:tcW w:w="1276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350</w:t>
            </w:r>
          </w:p>
        </w:tc>
        <w:tc>
          <w:tcPr>
            <w:tcW w:w="1383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300</w:t>
            </w: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Начальник дистанции</w:t>
            </w:r>
          </w:p>
        </w:tc>
        <w:tc>
          <w:tcPr>
            <w:tcW w:w="1275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400</w:t>
            </w: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Помощник начальника дистанции</w:t>
            </w:r>
          </w:p>
        </w:tc>
        <w:tc>
          <w:tcPr>
            <w:tcW w:w="1275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350</w:t>
            </w:r>
          </w:p>
        </w:tc>
      </w:tr>
      <w:tr w:rsidR="0027420E" w:rsidTr="0027420E">
        <w:tc>
          <w:tcPr>
            <w:tcW w:w="3369" w:type="dxa"/>
          </w:tcPr>
          <w:p w:rsidR="00667F75" w:rsidRDefault="0027420E">
            <w:pPr>
              <w:ind w:firstLine="0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Комендант соревнований</w:t>
            </w:r>
          </w:p>
        </w:tc>
        <w:tc>
          <w:tcPr>
            <w:tcW w:w="1275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667F75" w:rsidRDefault="00667F75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667F75" w:rsidRDefault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450</w:t>
            </w:r>
          </w:p>
        </w:tc>
      </w:tr>
      <w:tr w:rsidR="0027420E" w:rsidTr="0027420E">
        <w:tc>
          <w:tcPr>
            <w:tcW w:w="3369" w:type="dxa"/>
          </w:tcPr>
          <w:p w:rsidR="0027420E" w:rsidRDefault="0027420E" w:rsidP="0027420E">
            <w:pPr>
              <w:ind w:firstLine="0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Обслуживающий персонал (рабочий, конюх, машинистка, уборщица и другие должности)</w:t>
            </w:r>
          </w:p>
        </w:tc>
        <w:tc>
          <w:tcPr>
            <w:tcW w:w="1275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300</w:t>
            </w:r>
          </w:p>
        </w:tc>
      </w:tr>
      <w:tr w:rsidR="0027420E" w:rsidTr="0027420E">
        <w:tc>
          <w:tcPr>
            <w:tcW w:w="3369" w:type="dxa"/>
          </w:tcPr>
          <w:p w:rsidR="0027420E" w:rsidRDefault="0027420E" w:rsidP="0027420E">
            <w:pPr>
              <w:ind w:firstLine="0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Контролер-распорядитель</w:t>
            </w:r>
          </w:p>
        </w:tc>
        <w:tc>
          <w:tcPr>
            <w:tcW w:w="1275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134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276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szCs w:val="28"/>
              </w:rPr>
            </w:pPr>
          </w:p>
        </w:tc>
        <w:tc>
          <w:tcPr>
            <w:tcW w:w="1383" w:type="dxa"/>
          </w:tcPr>
          <w:p w:rsidR="0027420E" w:rsidRDefault="0027420E" w:rsidP="0027420E">
            <w:pPr>
              <w:ind w:firstLine="0"/>
              <w:jc w:val="center"/>
              <w:textAlignment w:val="baseline"/>
              <w:outlineLvl w:val="2"/>
              <w:rPr>
                <w:color w:val="000000" w:themeColor="text1"/>
                <w:spacing w:val="2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Cs w:val="28"/>
                <w:lang w:eastAsia="ru-RU"/>
              </w:rPr>
              <w:t>500</w:t>
            </w:r>
          </w:p>
        </w:tc>
      </w:tr>
    </w:tbl>
    <w:p w:rsidR="0004504B" w:rsidRDefault="0004504B" w:rsidP="00AC5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3B" w:rsidRDefault="00AC5D3B" w:rsidP="00AC5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AC5D3B" w:rsidRDefault="00AC5D3B" w:rsidP="00AC5D3B">
      <w:pPr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«</w:t>
      </w:r>
      <w:bookmarkStart w:id="1" w:name="sub_11"/>
      <w:r>
        <w:rPr>
          <w:rFonts w:eastAsiaTheme="minorHAnsi" w:cs="Times New Roman"/>
          <w:szCs w:val="28"/>
        </w:rPr>
        <w:t xml:space="preserve">Заработная плата спортивным судьям за обслуживание физкультурных и спортивных мероприятий производится в зависимости </w:t>
      </w:r>
      <w:r>
        <w:rPr>
          <w:rFonts w:eastAsiaTheme="minorHAnsi" w:cs="Times New Roman"/>
          <w:szCs w:val="28"/>
        </w:rPr>
        <w:lastRenderedPageBreak/>
        <w:t>от</w:t>
      </w:r>
      <w:r w:rsidR="005A15FA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color w:val="000000" w:themeColor="text1"/>
          <w:szCs w:val="28"/>
        </w:rPr>
        <w:t>их квалификационной категории, которая присваивается в соответствии с</w:t>
      </w:r>
      <w:r w:rsidR="005A15FA">
        <w:rPr>
          <w:rFonts w:eastAsiaTheme="minorHAnsi" w:cs="Times New Roman"/>
          <w:color w:val="000000" w:themeColor="text1"/>
          <w:szCs w:val="28"/>
        </w:rPr>
        <w:t> </w:t>
      </w:r>
      <w:hyperlink r:id="rId11" w:history="1">
        <w:r w:rsidR="005A15FA">
          <w:rPr>
            <w:rStyle w:val="af1"/>
            <w:rFonts w:eastAsiaTheme="minorHAnsi" w:cs="Times New Roman"/>
            <w:color w:val="000000" w:themeColor="text1"/>
            <w:szCs w:val="28"/>
            <w:u w:val="none"/>
          </w:rPr>
          <w:t>п</w:t>
        </w:r>
        <w:r w:rsidRPr="006372D8">
          <w:rPr>
            <w:rStyle w:val="af1"/>
            <w:rFonts w:eastAsiaTheme="minorHAnsi" w:cs="Times New Roman"/>
            <w:color w:val="000000" w:themeColor="text1"/>
            <w:szCs w:val="28"/>
            <w:u w:val="none"/>
          </w:rPr>
          <w:t>оложением</w:t>
        </w:r>
      </w:hyperlink>
      <w:r>
        <w:rPr>
          <w:rFonts w:eastAsiaTheme="minorHAnsi" w:cs="Times New Roman"/>
          <w:color w:val="000000" w:themeColor="text1"/>
          <w:szCs w:val="28"/>
        </w:rPr>
        <w:t xml:space="preserve"> о спортивных судьях, утвержденным </w:t>
      </w:r>
      <w:hyperlink r:id="rId12" w:history="1">
        <w:r w:rsidRPr="00F16504">
          <w:rPr>
            <w:rStyle w:val="af1"/>
            <w:rFonts w:eastAsiaTheme="minorHAnsi" w:cs="Times New Roman"/>
            <w:color w:val="000000" w:themeColor="text1"/>
            <w:szCs w:val="28"/>
            <w:u w:val="none"/>
          </w:rPr>
          <w:t>приказом</w:t>
        </w:r>
      </w:hyperlink>
      <w:r w:rsidRPr="00F16504">
        <w:rPr>
          <w:rFonts w:eastAsiaTheme="minorHAnsi" w:cs="Times New Roman"/>
          <w:color w:val="000000" w:themeColor="text1"/>
          <w:szCs w:val="28"/>
        </w:rPr>
        <w:t xml:space="preserve"> Министерства спорта Российской Федерации от 28.02.2017 № 134 </w:t>
      </w:r>
      <w:r w:rsidR="005A15FA">
        <w:rPr>
          <w:rFonts w:eastAsiaTheme="minorHAnsi" w:cs="Times New Roman"/>
          <w:color w:val="000000" w:themeColor="text1"/>
          <w:szCs w:val="28"/>
        </w:rPr>
        <w:t>"</w:t>
      </w:r>
      <w:r w:rsidRPr="00F16504">
        <w:rPr>
          <w:rFonts w:eastAsiaTheme="minorHAnsi" w:cs="Times New Roman"/>
          <w:color w:val="000000" w:themeColor="text1"/>
          <w:szCs w:val="28"/>
        </w:rPr>
        <w:t>Об утверждении положения о спортивных судьях</w:t>
      </w:r>
      <w:r w:rsidR="005A15FA" w:rsidRPr="005A15FA">
        <w:rPr>
          <w:rFonts w:eastAsiaTheme="minorHAnsi" w:cs="Times New Roman"/>
          <w:color w:val="000000" w:themeColor="text1"/>
          <w:szCs w:val="28"/>
        </w:rPr>
        <w:t>"</w:t>
      </w:r>
      <w:r>
        <w:rPr>
          <w:rFonts w:eastAsiaTheme="minorHAnsi" w:cs="Times New Roman"/>
          <w:szCs w:val="28"/>
        </w:rPr>
        <w:t>.»;</w:t>
      </w:r>
      <w:bookmarkEnd w:id="1"/>
    </w:p>
    <w:p w:rsidR="00EF4626" w:rsidRDefault="00EF4626" w:rsidP="00EF4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EF4626" w:rsidRDefault="00EF4626" w:rsidP="00EF4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238B">
        <w:rPr>
          <w:rFonts w:ascii="Times New Roman" w:hAnsi="Times New Roman" w:cs="Times New Roman"/>
          <w:sz w:val="28"/>
          <w:szCs w:val="28"/>
        </w:rPr>
        <w:t>Оплата услуг медицинских работников, которые привлекаются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238B">
        <w:rPr>
          <w:rFonts w:ascii="Times New Roman" w:hAnsi="Times New Roman" w:cs="Times New Roman"/>
          <w:sz w:val="28"/>
          <w:szCs w:val="28"/>
        </w:rPr>
        <w:t>обслуживания соревнований, проводимых органом исполнительной власти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238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38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или функционально подчиненным ему государственным учреждением, которому переданы полномочия по проведению такого мероприятия, предусматривается в сметах расходов, производится на договорных условиях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F4626" w:rsidRPr="0000520F" w:rsidRDefault="00EF4626" w:rsidP="00EF4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F43F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5537A" w:rsidRPr="0000520F" w:rsidRDefault="00B5537A" w:rsidP="00EF46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626" w:rsidRDefault="00EF4626" w:rsidP="00EF4626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Нормы расходов на награждение победителей и призеров</w:t>
      </w:r>
    </w:p>
    <w:p w:rsidR="00EF4626" w:rsidRDefault="00EF4626" w:rsidP="00EF4626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и спортивных мероприятий Ярославской области</w:t>
      </w:r>
    </w:p>
    <w:p w:rsidR="00EF4626" w:rsidRDefault="00EF4626" w:rsidP="00EF46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39"/>
        <w:gridCol w:w="2234"/>
        <w:gridCol w:w="2168"/>
        <w:gridCol w:w="1913"/>
      </w:tblGrid>
      <w:tr w:rsidR="00EF4626" w:rsidTr="00261E9C">
        <w:tc>
          <w:tcPr>
            <w:tcW w:w="709" w:type="dxa"/>
            <w:vMerge w:val="restart"/>
          </w:tcPr>
          <w:p w:rsidR="00EF4626" w:rsidRPr="003A4841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39" w:type="dxa"/>
            <w:vMerge w:val="restart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6315" w:type="dxa"/>
            <w:gridSpan w:val="3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стоимости призов, рублей</w:t>
            </w:r>
          </w:p>
        </w:tc>
      </w:tr>
      <w:tr w:rsidR="00EF4626" w:rsidTr="00261E9C">
        <w:tc>
          <w:tcPr>
            <w:tcW w:w="709" w:type="dxa"/>
            <w:vMerge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</w:t>
            </w:r>
            <w:r w:rsidRPr="00397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68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командные</w:t>
            </w:r>
            <w:r w:rsidRPr="00397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3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</w:t>
            </w:r>
            <w:r w:rsidRPr="00397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EF4626" w:rsidTr="00261E9C">
        <w:tc>
          <w:tcPr>
            <w:tcW w:w="709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39" w:type="dxa"/>
          </w:tcPr>
          <w:p w:rsidR="00EF4626" w:rsidRDefault="00EF4626" w:rsidP="00261E9C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234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50000</w:t>
            </w:r>
          </w:p>
        </w:tc>
        <w:tc>
          <w:tcPr>
            <w:tcW w:w="2168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913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1700</w:t>
            </w:r>
          </w:p>
        </w:tc>
      </w:tr>
      <w:tr w:rsidR="00EF4626" w:rsidTr="00261E9C">
        <w:tc>
          <w:tcPr>
            <w:tcW w:w="709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39" w:type="dxa"/>
          </w:tcPr>
          <w:p w:rsidR="00EF4626" w:rsidRDefault="00EF4626" w:rsidP="00261E9C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234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40000</w:t>
            </w:r>
          </w:p>
        </w:tc>
        <w:tc>
          <w:tcPr>
            <w:tcW w:w="2168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1913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1500</w:t>
            </w:r>
          </w:p>
        </w:tc>
      </w:tr>
      <w:tr w:rsidR="00EF4626" w:rsidTr="00261E9C">
        <w:tc>
          <w:tcPr>
            <w:tcW w:w="709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39" w:type="dxa"/>
          </w:tcPr>
          <w:p w:rsidR="00EF4626" w:rsidRDefault="00EF4626" w:rsidP="00261E9C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234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30000</w:t>
            </w:r>
          </w:p>
        </w:tc>
        <w:tc>
          <w:tcPr>
            <w:tcW w:w="2168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1913" w:type="dxa"/>
          </w:tcPr>
          <w:p w:rsidR="00EF4626" w:rsidRDefault="00EF4626" w:rsidP="00261E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1300</w:t>
            </w:r>
          </w:p>
        </w:tc>
      </w:tr>
    </w:tbl>
    <w:p w:rsidR="00EF4626" w:rsidRDefault="00EF4626" w:rsidP="00EF4626">
      <w:pPr>
        <w:ind w:firstLine="567"/>
        <w:jc w:val="both"/>
        <w:rPr>
          <w:rFonts w:cs="Times New Roman"/>
          <w:szCs w:val="28"/>
          <w:lang w:eastAsia="ru-RU"/>
        </w:rPr>
      </w:pPr>
    </w:p>
    <w:p w:rsidR="00EF4626" w:rsidRPr="005E1F07" w:rsidRDefault="00EF4626" w:rsidP="009868AC">
      <w:pPr>
        <w:jc w:val="both"/>
        <w:rPr>
          <w:szCs w:val="28"/>
        </w:rPr>
      </w:pPr>
      <w:r w:rsidRPr="00397026">
        <w:rPr>
          <w:rFonts w:cs="Times New Roman"/>
          <w:szCs w:val="28"/>
          <w:vertAlign w:val="superscript"/>
          <w:lang w:eastAsia="ru-RU"/>
        </w:rPr>
        <w:t>1</w:t>
      </w:r>
      <w:r w:rsidR="00B5537A">
        <w:rPr>
          <w:rFonts w:cs="Times New Roman"/>
          <w:szCs w:val="28"/>
          <w:lang w:val="en-US" w:eastAsia="ru-RU"/>
        </w:rPr>
        <w:t> </w:t>
      </w:r>
      <w:r w:rsidRPr="005E1F07">
        <w:rPr>
          <w:szCs w:val="28"/>
        </w:rPr>
        <w:t xml:space="preserve">Суммы для награждения победителей и </w:t>
      </w:r>
      <w:proofErr w:type="gramStart"/>
      <w:r w:rsidRPr="005E1F07">
        <w:rPr>
          <w:szCs w:val="28"/>
        </w:rPr>
        <w:t>приз</w:t>
      </w:r>
      <w:r>
        <w:rPr>
          <w:szCs w:val="28"/>
        </w:rPr>
        <w:t>е</w:t>
      </w:r>
      <w:r w:rsidRPr="005E1F07">
        <w:rPr>
          <w:szCs w:val="28"/>
        </w:rPr>
        <w:t>ров</w:t>
      </w:r>
      <w:proofErr w:type="gramEnd"/>
      <w:r w:rsidRPr="005E1F07">
        <w:rPr>
          <w:szCs w:val="28"/>
        </w:rPr>
        <w:t xml:space="preserve"> </w:t>
      </w:r>
      <w:r>
        <w:rPr>
          <w:szCs w:val="28"/>
        </w:rPr>
        <w:t xml:space="preserve">следующих </w:t>
      </w:r>
      <w:r w:rsidRPr="005E1F07">
        <w:rPr>
          <w:szCs w:val="28"/>
        </w:rPr>
        <w:t>физкультурных и спортивных мероприятий</w:t>
      </w:r>
      <w:r>
        <w:rPr>
          <w:szCs w:val="28"/>
        </w:rPr>
        <w:t xml:space="preserve"> Ярославской области</w:t>
      </w:r>
      <w:r w:rsidRPr="005E1F07">
        <w:rPr>
          <w:szCs w:val="28"/>
        </w:rPr>
        <w:t>:</w:t>
      </w:r>
    </w:p>
    <w:p w:rsidR="00EF4626" w:rsidRPr="005E1F07" w:rsidRDefault="00EF4626" w:rsidP="009868AC">
      <w:pPr>
        <w:jc w:val="both"/>
        <w:rPr>
          <w:szCs w:val="28"/>
        </w:rPr>
      </w:pPr>
      <w:r>
        <w:rPr>
          <w:szCs w:val="28"/>
        </w:rPr>
        <w:t>- к</w:t>
      </w:r>
      <w:r w:rsidRPr="005E1F07">
        <w:rPr>
          <w:szCs w:val="28"/>
        </w:rPr>
        <w:t>убки Губернатора области по видам спорта</w:t>
      </w:r>
      <w:r>
        <w:rPr>
          <w:szCs w:val="28"/>
        </w:rPr>
        <w:t>;</w:t>
      </w:r>
    </w:p>
    <w:p w:rsidR="00EF4626" w:rsidRPr="005E1F07" w:rsidRDefault="00EF4626" w:rsidP="009868AC">
      <w:pPr>
        <w:jc w:val="both"/>
        <w:rPr>
          <w:szCs w:val="28"/>
        </w:rPr>
      </w:pPr>
      <w:r>
        <w:rPr>
          <w:szCs w:val="28"/>
        </w:rPr>
        <w:t>- с</w:t>
      </w:r>
      <w:r w:rsidRPr="005E1F07">
        <w:rPr>
          <w:szCs w:val="28"/>
        </w:rPr>
        <w:t>партакиада органов государственной власти Ярославской области «Сила, бодрость и здоровье»</w:t>
      </w:r>
      <w:r>
        <w:rPr>
          <w:szCs w:val="28"/>
        </w:rPr>
        <w:t>;</w:t>
      </w:r>
    </w:p>
    <w:p w:rsidR="00EF4626" w:rsidRPr="005E1F07" w:rsidRDefault="00EF4626" w:rsidP="009868AC">
      <w:pPr>
        <w:jc w:val="both"/>
        <w:rPr>
          <w:szCs w:val="28"/>
        </w:rPr>
      </w:pPr>
      <w:r>
        <w:rPr>
          <w:szCs w:val="28"/>
        </w:rPr>
        <w:t>- с</w:t>
      </w:r>
      <w:r w:rsidRPr="005E1F07">
        <w:rPr>
          <w:szCs w:val="28"/>
        </w:rPr>
        <w:t>партакиада муниципальных образований Ярославской области</w:t>
      </w:r>
      <w:r>
        <w:rPr>
          <w:szCs w:val="28"/>
        </w:rPr>
        <w:t>;</w:t>
      </w:r>
    </w:p>
    <w:p w:rsidR="00EF4626" w:rsidRPr="005E1F07" w:rsidRDefault="00EF4626" w:rsidP="009868AC">
      <w:pPr>
        <w:jc w:val="both"/>
        <w:rPr>
          <w:szCs w:val="28"/>
        </w:rPr>
      </w:pPr>
      <w:r>
        <w:rPr>
          <w:szCs w:val="28"/>
        </w:rPr>
        <w:t>- с</w:t>
      </w:r>
      <w:r w:rsidRPr="005E1F07">
        <w:rPr>
          <w:szCs w:val="28"/>
        </w:rPr>
        <w:t>партакиада коллективов физ</w:t>
      </w:r>
      <w:r>
        <w:rPr>
          <w:szCs w:val="28"/>
        </w:rPr>
        <w:t xml:space="preserve">ической </w:t>
      </w:r>
      <w:r w:rsidRPr="005E1F07">
        <w:rPr>
          <w:szCs w:val="28"/>
        </w:rPr>
        <w:t>культуры промышленных предприятий, учреждений и организаций области</w:t>
      </w:r>
      <w:r>
        <w:rPr>
          <w:szCs w:val="28"/>
        </w:rPr>
        <w:t>.</w:t>
      </w:r>
    </w:p>
    <w:p w:rsidR="00EF4626" w:rsidRPr="005E1F07" w:rsidRDefault="00EF4626" w:rsidP="009868AC">
      <w:pPr>
        <w:jc w:val="both"/>
        <w:rPr>
          <w:szCs w:val="28"/>
        </w:rPr>
      </w:pPr>
      <w:r w:rsidRPr="00397026">
        <w:rPr>
          <w:rFonts w:cs="Times New Roman"/>
          <w:color w:val="000000"/>
          <w:szCs w:val="28"/>
          <w:vertAlign w:val="superscript"/>
        </w:rPr>
        <w:t>2</w:t>
      </w:r>
      <w:r w:rsidR="00B5537A">
        <w:rPr>
          <w:rFonts w:cs="Times New Roman"/>
          <w:color w:val="000000"/>
          <w:szCs w:val="28"/>
          <w:lang w:val="en-US"/>
        </w:rPr>
        <w:t> </w:t>
      </w:r>
      <w:r w:rsidRPr="00EA313C">
        <w:rPr>
          <w:sz w:val="32"/>
          <w:szCs w:val="28"/>
        </w:rPr>
        <w:t>С</w:t>
      </w:r>
      <w:r w:rsidRPr="005E1F07">
        <w:rPr>
          <w:szCs w:val="28"/>
        </w:rPr>
        <w:t>уммы для награждения победителей и приз</w:t>
      </w:r>
      <w:r>
        <w:rPr>
          <w:szCs w:val="28"/>
        </w:rPr>
        <w:t>е</w:t>
      </w:r>
      <w:r w:rsidRPr="005E1F07">
        <w:rPr>
          <w:szCs w:val="28"/>
        </w:rPr>
        <w:t>ров других официальных физкультурных и спортивных мероприятий, включенных в</w:t>
      </w:r>
      <w:r>
        <w:rPr>
          <w:szCs w:val="28"/>
        </w:rPr>
        <w:t> </w:t>
      </w:r>
      <w:r w:rsidRPr="005E1F07">
        <w:rPr>
          <w:szCs w:val="28"/>
        </w:rPr>
        <w:t xml:space="preserve">Единый календарный план 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</w:t>
      </w:r>
      <w:r>
        <w:rPr>
          <w:szCs w:val="28"/>
        </w:rPr>
        <w:t>ТМ</w:t>
      </w:r>
      <w:r w:rsidRPr="005E1F07">
        <w:rPr>
          <w:szCs w:val="28"/>
        </w:rPr>
        <w:t>.</w:t>
      </w:r>
    </w:p>
    <w:p w:rsidR="00EF4626" w:rsidRPr="000A04C4" w:rsidRDefault="00EF4626" w:rsidP="009868AC">
      <w:pPr>
        <w:jc w:val="both"/>
        <w:rPr>
          <w:rFonts w:cs="Times New Roman"/>
          <w:color w:val="000000"/>
          <w:szCs w:val="28"/>
        </w:rPr>
      </w:pPr>
      <w:r w:rsidRPr="00397026">
        <w:rPr>
          <w:rFonts w:cs="Times New Roman"/>
          <w:color w:val="000000"/>
          <w:szCs w:val="28"/>
          <w:vertAlign w:val="superscript"/>
        </w:rPr>
        <w:t>3</w:t>
      </w:r>
      <w:r w:rsidR="00B5537A">
        <w:rPr>
          <w:rFonts w:cs="Times New Roman"/>
          <w:color w:val="000000"/>
          <w:szCs w:val="28"/>
          <w:lang w:val="en-US"/>
        </w:rPr>
        <w:t> </w:t>
      </w:r>
      <w:r>
        <w:rPr>
          <w:rFonts w:cs="Times New Roman"/>
          <w:color w:val="000000"/>
          <w:szCs w:val="28"/>
        </w:rPr>
        <w:t>С</w:t>
      </w:r>
      <w:r w:rsidRPr="000A04C4">
        <w:rPr>
          <w:rFonts w:cs="Times New Roman"/>
          <w:color w:val="000000"/>
          <w:szCs w:val="28"/>
        </w:rPr>
        <w:t>уммы стоимости призов победителей и призеров соревнований в</w:t>
      </w:r>
      <w:r>
        <w:rPr>
          <w:rFonts w:cs="Times New Roman"/>
          <w:color w:val="000000"/>
          <w:szCs w:val="28"/>
        </w:rPr>
        <w:t> </w:t>
      </w:r>
      <w:r w:rsidRPr="000A04C4">
        <w:rPr>
          <w:rFonts w:cs="Times New Roman"/>
          <w:color w:val="000000"/>
          <w:szCs w:val="28"/>
        </w:rPr>
        <w:t xml:space="preserve">личном зачете определяются в зависимости от количества участников соревнований, количества проведенных встреч (в единоборствах и в игровых видах спорта), показанных результатов и закрепляются в положениях (регламентах) о проведении соревнований. Личными призами награждаются участники команд </w:t>
      </w:r>
      <w:r>
        <w:rPr>
          <w:rFonts w:cs="Times New Roman"/>
          <w:color w:val="000000"/>
          <w:szCs w:val="28"/>
        </w:rPr>
        <w:t>–</w:t>
      </w:r>
      <w:r w:rsidRPr="000A04C4">
        <w:rPr>
          <w:rFonts w:cs="Times New Roman"/>
          <w:color w:val="000000"/>
          <w:szCs w:val="28"/>
        </w:rPr>
        <w:t xml:space="preserve"> победителей и приз</w:t>
      </w:r>
      <w:r>
        <w:rPr>
          <w:rFonts w:cs="Times New Roman"/>
          <w:color w:val="000000"/>
          <w:szCs w:val="28"/>
        </w:rPr>
        <w:t>е</w:t>
      </w:r>
      <w:r w:rsidRPr="000A04C4">
        <w:rPr>
          <w:rFonts w:cs="Times New Roman"/>
          <w:color w:val="000000"/>
          <w:szCs w:val="28"/>
        </w:rPr>
        <w:t>ров соревнований</w:t>
      </w:r>
      <w:r>
        <w:rPr>
          <w:rFonts w:cs="Times New Roman"/>
          <w:color w:val="000000"/>
          <w:szCs w:val="28"/>
        </w:rPr>
        <w:t xml:space="preserve"> </w:t>
      </w:r>
      <w:r w:rsidRPr="000A04C4">
        <w:rPr>
          <w:rFonts w:cs="Times New Roman"/>
          <w:color w:val="000000"/>
          <w:szCs w:val="28"/>
        </w:rPr>
        <w:t>при наличии такого условия в положении (регламенте) о проведении соревнований.</w:t>
      </w:r>
    </w:p>
    <w:p w:rsidR="00EF4626" w:rsidRPr="000A04C4" w:rsidRDefault="00EF4626" w:rsidP="009868AC">
      <w:pPr>
        <w:jc w:val="both"/>
        <w:rPr>
          <w:rFonts w:cs="Times New Roman"/>
          <w:color w:val="000000"/>
          <w:szCs w:val="28"/>
        </w:rPr>
      </w:pPr>
      <w:r w:rsidRPr="000A04C4">
        <w:rPr>
          <w:rFonts w:cs="Times New Roman"/>
          <w:color w:val="000000"/>
          <w:szCs w:val="28"/>
        </w:rPr>
        <w:lastRenderedPageBreak/>
        <w:t>Награждение победителей и призеров соревнований в личном или командном зачете может проводиться кубками и (или) призами, в том числе денежными, в соответствии с положениями (регламентами) о соревнованиях, утверждаемыми его организаторами.</w:t>
      </w:r>
    </w:p>
    <w:p w:rsidR="006123F0" w:rsidRDefault="00EF4626" w:rsidP="009868AC">
      <w:pPr>
        <w:jc w:val="both"/>
        <w:rPr>
          <w:rFonts w:cs="Times New Roman"/>
          <w:color w:val="000000"/>
          <w:szCs w:val="28"/>
        </w:rPr>
      </w:pPr>
      <w:r w:rsidRPr="000A04C4">
        <w:rPr>
          <w:rFonts w:cs="Times New Roman"/>
          <w:color w:val="000000"/>
          <w:szCs w:val="28"/>
        </w:rPr>
        <w:t>Спортивно-наградная атрибутика (медали, дипломы, грамоты, вымпелы, жетоны, эмблемы и т</w:t>
      </w:r>
      <w:r>
        <w:rPr>
          <w:rFonts w:cs="Times New Roman"/>
          <w:color w:val="000000"/>
          <w:szCs w:val="28"/>
        </w:rPr>
        <w:t xml:space="preserve">ак </w:t>
      </w:r>
      <w:r w:rsidRPr="000A04C4">
        <w:rPr>
          <w:rFonts w:cs="Times New Roman"/>
          <w:color w:val="000000"/>
          <w:szCs w:val="28"/>
        </w:rPr>
        <w:t>д</w:t>
      </w:r>
      <w:r>
        <w:rPr>
          <w:rFonts w:cs="Times New Roman"/>
          <w:color w:val="000000"/>
          <w:szCs w:val="28"/>
        </w:rPr>
        <w:t>алее</w:t>
      </w:r>
      <w:r w:rsidRPr="000A04C4">
        <w:rPr>
          <w:rFonts w:cs="Times New Roman"/>
          <w:color w:val="000000"/>
          <w:szCs w:val="28"/>
        </w:rPr>
        <w:t>) к личным либо командным призам не относится.</w:t>
      </w:r>
      <w:r>
        <w:rPr>
          <w:rFonts w:cs="Times New Roman"/>
          <w:color w:val="000000"/>
          <w:szCs w:val="28"/>
        </w:rPr>
        <w:t>».</w:t>
      </w:r>
    </w:p>
    <w:p w:rsidR="00CA3563" w:rsidRDefault="00CA3563" w:rsidP="009868AC">
      <w:pPr>
        <w:jc w:val="both"/>
      </w:pPr>
      <w:r>
        <w:t xml:space="preserve">3. Форму договора </w:t>
      </w:r>
      <w:r w:rsidRPr="00CA3563">
        <w:t>безвозмездного оказания услуг при направлении спортивных сборных команд, спортсменов и спортивных делегаций Ярославской области для участия в соревнованиях (тренировочных мероприятиях)</w:t>
      </w:r>
      <w:r>
        <w:t xml:space="preserve"> (приложение 2 к Порядку) изложить в следующей редакции: </w:t>
      </w:r>
    </w:p>
    <w:p w:rsidR="0012491A" w:rsidRPr="00F963F1" w:rsidRDefault="0012491A" w:rsidP="00CA3563">
      <w:pPr>
        <w:ind w:firstLine="567"/>
        <w:jc w:val="both"/>
      </w:pPr>
    </w:p>
    <w:p w:rsidR="00045751" w:rsidRDefault="00045E20" w:rsidP="00F963F1">
      <w:pPr>
        <w:ind w:left="6521" w:firstLine="0"/>
        <w:jc w:val="both"/>
      </w:pPr>
      <w:r>
        <w:t>«Приложение 2</w:t>
      </w:r>
    </w:p>
    <w:p w:rsidR="00045E20" w:rsidRDefault="00045E20" w:rsidP="00F963F1">
      <w:pPr>
        <w:ind w:left="6521" w:firstLine="0"/>
        <w:jc w:val="both"/>
      </w:pPr>
      <w:r>
        <w:t>к Порядку</w:t>
      </w:r>
    </w:p>
    <w:p w:rsidR="00045E20" w:rsidRDefault="00045E20" w:rsidP="00F963F1">
      <w:pPr>
        <w:ind w:left="6521" w:firstLine="0"/>
        <w:jc w:val="both"/>
      </w:pPr>
    </w:p>
    <w:p w:rsidR="00045E20" w:rsidRPr="00F963F1" w:rsidRDefault="00045E20" w:rsidP="00F963F1">
      <w:pPr>
        <w:ind w:left="6521" w:firstLine="0"/>
        <w:jc w:val="both"/>
      </w:pPr>
      <w:r>
        <w:t>Форма</w:t>
      </w:r>
    </w:p>
    <w:p w:rsidR="009868AC" w:rsidRDefault="009868AC" w:rsidP="00CA3563">
      <w:pPr>
        <w:ind w:firstLine="567"/>
        <w:jc w:val="both"/>
      </w:pPr>
    </w:p>
    <w:p w:rsidR="00045E20" w:rsidRPr="009868AC" w:rsidRDefault="00045E20" w:rsidP="00CA3563">
      <w:pPr>
        <w:ind w:firstLine="567"/>
        <w:jc w:val="both"/>
      </w:pPr>
    </w:p>
    <w:p w:rsidR="0012491A" w:rsidRPr="00F963F1" w:rsidRDefault="00045751" w:rsidP="0012491A">
      <w:pPr>
        <w:ind w:firstLine="0"/>
        <w:jc w:val="center"/>
        <w:rPr>
          <w:b/>
        </w:rPr>
      </w:pPr>
      <w:r w:rsidRPr="00F963F1">
        <w:rPr>
          <w:b/>
        </w:rPr>
        <w:t>ДОГОВОР</w:t>
      </w:r>
      <w:r w:rsidR="0012491A" w:rsidRPr="00F963F1">
        <w:rPr>
          <w:b/>
        </w:rPr>
        <w:t xml:space="preserve"> </w:t>
      </w:r>
      <w:r w:rsidR="003529D4" w:rsidRPr="00F963F1">
        <w:rPr>
          <w:b/>
        </w:rPr>
        <w:t xml:space="preserve">№ </w:t>
      </w:r>
      <w:r w:rsidR="0012491A" w:rsidRPr="00F963F1">
        <w:rPr>
          <w:b/>
        </w:rPr>
        <w:t>___ </w:t>
      </w:r>
      <w:r w:rsidR="0012491A" w:rsidRPr="00F963F1">
        <w:rPr>
          <w:b/>
        </w:rPr>
        <w:br/>
        <w:t>безвозмездного оказания услуг при направлении спортивных сборных команд, спортсменов и спортивных делегаций Ярославской области для</w:t>
      </w:r>
      <w:r w:rsidR="00A909AD">
        <w:rPr>
          <w:b/>
        </w:rPr>
        <w:t> </w:t>
      </w:r>
      <w:r w:rsidR="0012491A" w:rsidRPr="00F963F1">
        <w:rPr>
          <w:b/>
        </w:rPr>
        <w:t>участия в соревнованиях (тренировочных мероприятиях)</w:t>
      </w:r>
    </w:p>
    <w:p w:rsidR="003529D4" w:rsidRPr="0012491A" w:rsidRDefault="003529D4" w:rsidP="0012491A">
      <w:pPr>
        <w:ind w:firstLine="0"/>
        <w:jc w:val="center"/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3827"/>
      </w:tblGrid>
      <w:tr w:rsidR="0012491A" w:rsidRPr="0012491A" w:rsidTr="0012491A">
        <w:tc>
          <w:tcPr>
            <w:tcW w:w="5544" w:type="dxa"/>
            <w:shd w:val="clear" w:color="auto" w:fill="FFFFFF"/>
            <w:hideMark/>
          </w:tcPr>
          <w:p w:rsidR="0012491A" w:rsidRPr="0012491A" w:rsidRDefault="0012491A" w:rsidP="0012491A">
            <w:pPr>
              <w:ind w:firstLine="0"/>
              <w:jc w:val="both"/>
            </w:pPr>
            <w:r w:rsidRPr="0012491A">
              <w:t>г. Ярославль</w:t>
            </w:r>
          </w:p>
        </w:tc>
        <w:tc>
          <w:tcPr>
            <w:tcW w:w="3827" w:type="dxa"/>
            <w:shd w:val="clear" w:color="auto" w:fill="FFFFFF"/>
            <w:hideMark/>
          </w:tcPr>
          <w:p w:rsidR="0012491A" w:rsidRPr="0012491A" w:rsidRDefault="0012491A" w:rsidP="00A909AD">
            <w:pPr>
              <w:ind w:right="-542" w:firstLine="0"/>
              <w:jc w:val="both"/>
            </w:pPr>
            <w:r>
              <w:t xml:space="preserve">    </w:t>
            </w:r>
            <w:r w:rsidR="00A909AD">
              <w:t>«</w:t>
            </w:r>
            <w:r w:rsidRPr="0012491A">
              <w:t>___</w:t>
            </w:r>
            <w:r w:rsidR="00A909AD">
              <w:t>» __</w:t>
            </w:r>
            <w:r w:rsidRPr="0012491A">
              <w:t>________</w:t>
            </w:r>
            <w:r w:rsidR="00F94EA2">
              <w:rPr>
                <w:lang w:val="en-US"/>
              </w:rPr>
              <w:t xml:space="preserve"> </w:t>
            </w:r>
            <w:r w:rsidRPr="0012491A">
              <w:t>2</w:t>
            </w:r>
            <w:r>
              <w:t>0 __</w:t>
            </w:r>
            <w:r w:rsidRPr="0012491A">
              <w:t>года</w:t>
            </w:r>
          </w:p>
        </w:tc>
      </w:tr>
    </w:tbl>
    <w:p w:rsidR="00045E20" w:rsidRDefault="00045E20" w:rsidP="00F963F1">
      <w:pPr>
        <w:jc w:val="both"/>
      </w:pPr>
    </w:p>
    <w:p w:rsidR="0012491A" w:rsidRPr="0012491A" w:rsidRDefault="0012491A" w:rsidP="00F963F1">
      <w:pPr>
        <w:jc w:val="both"/>
      </w:pPr>
      <w:r>
        <w:t>________________________________________</w:t>
      </w:r>
      <w:r w:rsidR="00045E20">
        <w:t xml:space="preserve"> </w:t>
      </w:r>
      <w:r w:rsidRPr="0012491A">
        <w:t>в</w:t>
      </w:r>
      <w:r>
        <w:t xml:space="preserve"> </w:t>
      </w:r>
      <w:r w:rsidRPr="0012491A">
        <w:t>лице</w:t>
      </w:r>
      <w:r w:rsidR="00045E20">
        <w:t xml:space="preserve"> </w:t>
      </w:r>
      <w:r>
        <w:t>_______________</w:t>
      </w:r>
      <w:r w:rsidRPr="0012491A">
        <w:t xml:space="preserve"> __________________________________________________________________,</w:t>
      </w:r>
    </w:p>
    <w:p w:rsidR="0012491A" w:rsidRPr="00F963F1" w:rsidRDefault="0012491A" w:rsidP="00F963F1">
      <w:pPr>
        <w:ind w:firstLine="0"/>
        <w:jc w:val="center"/>
        <w:rPr>
          <w:sz w:val="24"/>
          <w:szCs w:val="24"/>
        </w:rPr>
      </w:pPr>
      <w:r w:rsidRPr="00F963F1">
        <w:rPr>
          <w:sz w:val="24"/>
          <w:szCs w:val="24"/>
        </w:rPr>
        <w:t>(фамилия, имя, отчество)</w:t>
      </w:r>
    </w:p>
    <w:p w:rsidR="0012491A" w:rsidRPr="0012491A" w:rsidRDefault="0012491A" w:rsidP="0012491A">
      <w:pPr>
        <w:ind w:firstLine="0"/>
        <w:jc w:val="both"/>
      </w:pPr>
      <w:r w:rsidRPr="0012491A">
        <w:t>действующего на основании _________</w:t>
      </w:r>
      <w:r w:rsidR="00045E20">
        <w:t xml:space="preserve">________________________________, именуемый в </w:t>
      </w:r>
      <w:r w:rsidRPr="0012491A">
        <w:t xml:space="preserve">дальнейшем </w:t>
      </w:r>
      <w:r w:rsidR="00045E20">
        <w:t>«</w:t>
      </w:r>
      <w:r w:rsidRPr="0012491A">
        <w:t>Заказчик</w:t>
      </w:r>
      <w:r w:rsidR="00045E20">
        <w:t>»</w:t>
      </w:r>
      <w:r w:rsidRPr="0012491A">
        <w:t>, с одной стороны и __________________________________________________________________,</w:t>
      </w:r>
    </w:p>
    <w:p w:rsidR="0012491A" w:rsidRPr="00F963F1" w:rsidRDefault="0012491A" w:rsidP="00F963F1">
      <w:pPr>
        <w:ind w:firstLine="567"/>
        <w:jc w:val="center"/>
        <w:rPr>
          <w:sz w:val="24"/>
          <w:szCs w:val="24"/>
        </w:rPr>
      </w:pPr>
      <w:r w:rsidRPr="00F963F1">
        <w:rPr>
          <w:sz w:val="24"/>
          <w:szCs w:val="24"/>
        </w:rPr>
        <w:t>(фамилия, имя, отчество)</w:t>
      </w:r>
    </w:p>
    <w:p w:rsidR="0012491A" w:rsidRDefault="0012491A" w:rsidP="00F963F1">
      <w:pPr>
        <w:ind w:firstLine="0"/>
        <w:jc w:val="both"/>
      </w:pPr>
      <w:r w:rsidRPr="0012491A">
        <w:t xml:space="preserve">именуемый в дальнейшем </w:t>
      </w:r>
      <w:r w:rsidR="00045E20">
        <w:t>«</w:t>
      </w:r>
      <w:r w:rsidRPr="0012491A">
        <w:t>Исполнитель</w:t>
      </w:r>
      <w:r w:rsidR="00045E20">
        <w:t>»</w:t>
      </w:r>
      <w:r w:rsidRPr="0012491A">
        <w:t xml:space="preserve">, </w:t>
      </w:r>
      <w:r w:rsidR="000151BF">
        <w:t xml:space="preserve">с другой стороны, </w:t>
      </w:r>
      <w:r w:rsidRPr="0012491A">
        <w:t xml:space="preserve">совместно именуемые в дальнейшем </w:t>
      </w:r>
      <w:r w:rsidR="00045E20">
        <w:t>«</w:t>
      </w:r>
      <w:r w:rsidRPr="0012491A">
        <w:t>Стороны</w:t>
      </w:r>
      <w:r w:rsidR="00045E20">
        <w:t>»</w:t>
      </w:r>
      <w:r w:rsidRPr="0012491A">
        <w:t>, заключили настоящий договор о</w:t>
      </w:r>
      <w:r w:rsidR="000151BF">
        <w:t> </w:t>
      </w:r>
      <w:r w:rsidRPr="0012491A">
        <w:t>нижеследующем:</w:t>
      </w:r>
    </w:p>
    <w:p w:rsidR="000151BF" w:rsidRPr="0012491A" w:rsidRDefault="000151BF" w:rsidP="00F963F1">
      <w:pPr>
        <w:ind w:firstLine="0"/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1. Предмет договора</w:t>
      </w:r>
    </w:p>
    <w:p w:rsidR="000151BF" w:rsidRDefault="000151BF" w:rsidP="00045E20">
      <w:pPr>
        <w:jc w:val="both"/>
      </w:pPr>
    </w:p>
    <w:p w:rsidR="0012491A" w:rsidRPr="009B4FA1" w:rsidRDefault="0012491A" w:rsidP="00045E20">
      <w:pPr>
        <w:jc w:val="both"/>
      </w:pPr>
      <w:r w:rsidRPr="0012491A">
        <w:t>1.1. Исполнитель оказывает услуги по осуществлению расчетов, связанных с направлением спортивных сборных команд, спортсменов и спортивных делегаций Ярославской области для участия в соревнованиях (тренировочных мероприятиях)</w:t>
      </w:r>
      <w:r w:rsidR="009B4FA1">
        <w:t>.</w:t>
      </w:r>
    </w:p>
    <w:p w:rsidR="0012491A" w:rsidRPr="0012491A" w:rsidRDefault="0012491A" w:rsidP="00045E20">
      <w:pPr>
        <w:jc w:val="both"/>
      </w:pPr>
      <w:r w:rsidRPr="0012491A">
        <w:t>1.2. Услуга оказывается Исполнителем безвозмездно, без какого-либо встречного предоставления со стороны Заказчика.</w:t>
      </w:r>
    </w:p>
    <w:p w:rsidR="00B75757" w:rsidRDefault="00B75757" w:rsidP="00F963F1">
      <w:pPr>
        <w:ind w:firstLine="0"/>
        <w:jc w:val="center"/>
      </w:pPr>
    </w:p>
    <w:p w:rsidR="0012491A" w:rsidRDefault="0012491A" w:rsidP="00F963F1">
      <w:pPr>
        <w:ind w:firstLine="0"/>
        <w:jc w:val="center"/>
      </w:pPr>
      <w:r w:rsidRPr="0012491A">
        <w:lastRenderedPageBreak/>
        <w:t>2. Обязанности Сторон</w:t>
      </w:r>
    </w:p>
    <w:p w:rsidR="00B75757" w:rsidRPr="0012491A" w:rsidRDefault="00B75757" w:rsidP="00F963F1">
      <w:pPr>
        <w:ind w:firstLine="0"/>
        <w:jc w:val="center"/>
      </w:pPr>
    </w:p>
    <w:p w:rsidR="0012491A" w:rsidRPr="0012491A" w:rsidRDefault="0012491A" w:rsidP="00045E20">
      <w:pPr>
        <w:jc w:val="both"/>
      </w:pPr>
      <w:r w:rsidRPr="0012491A">
        <w:t>2.1. Исполнитель обязуется:</w:t>
      </w:r>
    </w:p>
    <w:p w:rsidR="0012491A" w:rsidRPr="0012491A" w:rsidRDefault="0012491A" w:rsidP="00045E20">
      <w:pPr>
        <w:jc w:val="both"/>
      </w:pPr>
      <w:r w:rsidRPr="0012491A">
        <w:t>2.1.1. Осуществлять расчеты и использовать предоставленные Заказчиком средства строго по назначению в пределах утвержденной сметы.</w:t>
      </w:r>
    </w:p>
    <w:p w:rsidR="0012491A" w:rsidRPr="0012491A" w:rsidRDefault="0012491A" w:rsidP="00045E20">
      <w:pPr>
        <w:jc w:val="both"/>
      </w:pPr>
      <w:r w:rsidRPr="0012491A">
        <w:t>2.1.2. В течение трех рабочих дней со дня возвращения с соревнований (тренировочных мероприятий)</w:t>
      </w:r>
      <w:r>
        <w:t xml:space="preserve"> </w:t>
      </w:r>
      <w:r w:rsidRPr="0012491A">
        <w:t>представить финансовый отчет Заказчику.</w:t>
      </w:r>
    </w:p>
    <w:p w:rsidR="0012491A" w:rsidRPr="0012491A" w:rsidRDefault="0012491A" w:rsidP="00045E20">
      <w:pPr>
        <w:jc w:val="both"/>
      </w:pPr>
      <w:r w:rsidRPr="0012491A">
        <w:t>2.2. Заказчик обязуется:</w:t>
      </w:r>
    </w:p>
    <w:p w:rsidR="0012491A" w:rsidRDefault="0012491A" w:rsidP="00045E20">
      <w:pPr>
        <w:jc w:val="both"/>
      </w:pPr>
      <w:r w:rsidRPr="0012491A">
        <w:t>2.2.1. Перечислить Исполнителю денежные средства (возместить расходы) для осуществления расчетов, связанных с направлением спортивных сборных команд, спортсменов и спортивных делегаций Ярославской области для участия в соревнованиях (тренировочных мероприятиях).</w:t>
      </w:r>
    </w:p>
    <w:p w:rsidR="0012491A" w:rsidRDefault="0012491A" w:rsidP="00045E20">
      <w:pPr>
        <w:jc w:val="both"/>
      </w:pPr>
      <w:r w:rsidRPr="0012491A">
        <w:t>2.2.2. Принять финансовый отчет Исполнителя.</w:t>
      </w:r>
    </w:p>
    <w:p w:rsidR="00B75757" w:rsidRPr="0012491A" w:rsidRDefault="00B75757" w:rsidP="00045E20">
      <w:pPr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3. Действие договора</w:t>
      </w:r>
    </w:p>
    <w:p w:rsidR="00B75757" w:rsidRDefault="00B75757" w:rsidP="00045E20">
      <w:pPr>
        <w:jc w:val="both"/>
      </w:pPr>
    </w:p>
    <w:p w:rsidR="0012491A" w:rsidRPr="0012491A" w:rsidRDefault="0012491A" w:rsidP="00045E20">
      <w:pPr>
        <w:jc w:val="both"/>
      </w:pPr>
      <w:r w:rsidRPr="0012491A">
        <w:t xml:space="preserve">3.1. Настоящий договор действует 1 (один) год с момента его подписания Сторонами, а в части неисполненных обязательств </w:t>
      </w:r>
      <w:r w:rsidR="00B75757">
        <w:t>–</w:t>
      </w:r>
      <w:r w:rsidRPr="0012491A">
        <w:t xml:space="preserve"> до полного их исполнения Сторонами.</w:t>
      </w:r>
    </w:p>
    <w:p w:rsidR="0012491A" w:rsidRPr="0012491A" w:rsidRDefault="0012491A" w:rsidP="00045E20">
      <w:pPr>
        <w:jc w:val="both"/>
      </w:pPr>
      <w:r w:rsidRPr="0012491A">
        <w:t>3.2. Любые изменения и дополнен</w:t>
      </w:r>
      <w:r w:rsidR="00A909AD">
        <w:t>ия к договору действительны при </w:t>
      </w:r>
      <w:r w:rsidRPr="0012491A">
        <w:t>условии, что они совершены в письменной форме и подписаны уполномоченными представителями Сторон.</w:t>
      </w:r>
    </w:p>
    <w:p w:rsidR="0012491A" w:rsidRDefault="0012491A" w:rsidP="00045E20">
      <w:pPr>
        <w:jc w:val="both"/>
      </w:pPr>
      <w:r w:rsidRPr="0012491A">
        <w:t>3.3. Договор составлен в двух экземп</w:t>
      </w:r>
      <w:r w:rsidR="00A909AD">
        <w:t>лярах, по одному экземпляру для </w:t>
      </w:r>
      <w:r w:rsidRPr="0012491A">
        <w:t>каждой из Сторон.</w:t>
      </w:r>
    </w:p>
    <w:p w:rsidR="00B75757" w:rsidRPr="0012491A" w:rsidRDefault="00B75757" w:rsidP="00045E20">
      <w:pPr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4. Обеспечение исполнения обязательств</w:t>
      </w:r>
    </w:p>
    <w:p w:rsidR="00B75757" w:rsidRDefault="00B75757" w:rsidP="00045E20">
      <w:pPr>
        <w:jc w:val="both"/>
      </w:pPr>
    </w:p>
    <w:p w:rsidR="0012491A" w:rsidRPr="0012491A" w:rsidRDefault="0012491A" w:rsidP="00045E20">
      <w:pPr>
        <w:jc w:val="both"/>
      </w:pPr>
      <w:r w:rsidRPr="0012491A">
        <w:t>4.1. В случае установления факта неисполнения Исполнителем обязательств по договору либо нецелевого использования полученных средств Заказчик направляет Исполнителю письменную претензию. Исполнитель в десятидневный срок с момента получения претензии Заказчика возвращает Заказчику полученные средства, полностью возмещает причиненные Заказчику убытки и выплачивает Заказчику штраф в сумме 5000 рублей.</w:t>
      </w:r>
    </w:p>
    <w:p w:rsidR="0012491A" w:rsidRPr="0012491A" w:rsidRDefault="0012491A" w:rsidP="00045E20">
      <w:pPr>
        <w:jc w:val="both"/>
      </w:pPr>
      <w:r w:rsidRPr="0012491A">
        <w:t>4.2. Возмещение причиненных Заказчику убытков и выплата штрафа не освобождает Исполнителя от исполнения обязательств по договору.</w:t>
      </w:r>
    </w:p>
    <w:p w:rsidR="006B1550" w:rsidRDefault="006B1550" w:rsidP="00045E20">
      <w:pPr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5. Обстоятельства непреодолимой силы</w:t>
      </w:r>
    </w:p>
    <w:p w:rsidR="006B1550" w:rsidRDefault="006B1550" w:rsidP="00045E20">
      <w:pPr>
        <w:jc w:val="both"/>
      </w:pPr>
    </w:p>
    <w:p w:rsidR="0012491A" w:rsidRPr="0012491A" w:rsidRDefault="0012491A" w:rsidP="00045E20">
      <w:pPr>
        <w:jc w:val="both"/>
      </w:pPr>
      <w:r w:rsidRPr="0012491A">
        <w:t>5.1. Ни одна из Сторон не несет ответственности перед другой Стороной за неисполнение или ненадлежащее исполнение обязательств по</w:t>
      </w:r>
      <w:r w:rsidR="00A909AD">
        <w:t> </w:t>
      </w:r>
      <w:r w:rsidRPr="0012491A">
        <w:t xml:space="preserve">договору, обусловленное действием обстоятельств непреодолимой силы (форс-мажор), то есть чрезвычайных и непредотвратимых при данных условиях обстоятельств, в том числе объявленной или фактической войной, </w:t>
      </w:r>
      <w:r w:rsidRPr="0012491A">
        <w:lastRenderedPageBreak/>
        <w:t>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12491A" w:rsidRPr="0012491A" w:rsidRDefault="0012491A" w:rsidP="00045E20">
      <w:pPr>
        <w:jc w:val="both"/>
      </w:pPr>
      <w:r w:rsidRPr="0012491A">
        <w:t>5.2. Сторона, которая не исполняет свои обязательства вследствие действия обстоятельств непреодолимо</w:t>
      </w:r>
      <w:r w:rsidR="00A909AD">
        <w:t>й силы, должна не позднее чем в </w:t>
      </w:r>
      <w:r w:rsidRPr="0012491A">
        <w:t>трехдневный срок известить другую Сторону о возникновении таких обстоятельств и их влиянии на исполнение обязательств по договору.</w:t>
      </w:r>
    </w:p>
    <w:p w:rsidR="006B1550" w:rsidRDefault="006B1550" w:rsidP="00045E20">
      <w:pPr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6. Порядок разрешения споров</w:t>
      </w:r>
    </w:p>
    <w:p w:rsidR="006B1550" w:rsidRDefault="006B1550" w:rsidP="00045E20">
      <w:pPr>
        <w:jc w:val="both"/>
      </w:pPr>
    </w:p>
    <w:p w:rsidR="0012491A" w:rsidRPr="0012491A" w:rsidRDefault="0012491A" w:rsidP="00045E20">
      <w:pPr>
        <w:jc w:val="both"/>
      </w:pPr>
      <w:r w:rsidRPr="0012491A">
        <w:t>6.1. Споры и разногласия, которые могут возникнуть при исполнении настоящего договора, будут по возможности разрешаться путем переговоров Сторон.</w:t>
      </w:r>
    </w:p>
    <w:p w:rsidR="0012491A" w:rsidRPr="0012491A" w:rsidRDefault="0012491A" w:rsidP="00045E20">
      <w:pPr>
        <w:jc w:val="both"/>
      </w:pPr>
      <w:r w:rsidRPr="0012491A">
        <w:t>6.2. В случае невозможности разрешения споров путем переговоров разногласия Сторон решаются в судебном порядке.</w:t>
      </w:r>
    </w:p>
    <w:p w:rsidR="006B1550" w:rsidRDefault="006B1550" w:rsidP="00045E20">
      <w:pPr>
        <w:jc w:val="both"/>
      </w:pPr>
    </w:p>
    <w:p w:rsidR="0012491A" w:rsidRPr="0012491A" w:rsidRDefault="0012491A" w:rsidP="00F963F1">
      <w:pPr>
        <w:ind w:firstLine="0"/>
        <w:jc w:val="center"/>
      </w:pPr>
      <w:r w:rsidRPr="0012491A">
        <w:t>7. Прочие условия</w:t>
      </w:r>
    </w:p>
    <w:p w:rsidR="006B1550" w:rsidRDefault="006B1550" w:rsidP="00045E20">
      <w:pPr>
        <w:jc w:val="both"/>
      </w:pPr>
    </w:p>
    <w:p w:rsidR="00045E20" w:rsidRDefault="0012491A" w:rsidP="00045E20">
      <w:pPr>
        <w:jc w:val="both"/>
      </w:pPr>
      <w:r w:rsidRPr="0012491A">
        <w:t>В соответствии с Федеральным законом от 27 июля 2006 года</w:t>
      </w:r>
      <w:r>
        <w:t xml:space="preserve"> </w:t>
      </w:r>
      <w:r w:rsidRPr="0012491A">
        <w:t>№</w:t>
      </w:r>
      <w:r w:rsidR="006B1550">
        <w:t> </w:t>
      </w:r>
      <w:r w:rsidRPr="0012491A">
        <w:t>152</w:t>
      </w:r>
      <w:r w:rsidR="006B1550">
        <w:noBreakHyphen/>
      </w:r>
      <w:r w:rsidRPr="0012491A">
        <w:t>ФЗ «О персональных данных» Исполнитель дает свое согласие Заказчику на обработку (в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и без использования средств автоматизации своих персональных данных (фамилия, имя, отчество, пол, дата рождения, реквизиты паспорта (серия, номер, дата выдачи, наименование выдавшего органа), адрес места жительства, номер телефона, реквизиты счета в заявлении) в целях исполнения договора.</w:t>
      </w:r>
    </w:p>
    <w:p w:rsidR="006B1550" w:rsidRDefault="006B1550" w:rsidP="00045E20">
      <w:pPr>
        <w:jc w:val="both"/>
      </w:pPr>
    </w:p>
    <w:p w:rsidR="0012491A" w:rsidRDefault="0012491A" w:rsidP="00F963F1">
      <w:pPr>
        <w:ind w:firstLine="0"/>
        <w:jc w:val="center"/>
      </w:pPr>
      <w:r w:rsidRPr="0012491A">
        <w:t>8. Адреса, реквизиты и подписи Сторон</w:t>
      </w:r>
    </w:p>
    <w:p w:rsidR="006B1550" w:rsidRPr="0012491A" w:rsidRDefault="006B1550" w:rsidP="00045E20">
      <w:pPr>
        <w:jc w:val="both"/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00"/>
        <w:gridCol w:w="2004"/>
        <w:gridCol w:w="729"/>
        <w:gridCol w:w="1849"/>
        <w:gridCol w:w="231"/>
        <w:gridCol w:w="2126"/>
      </w:tblGrid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Заказчик: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Исполнитель: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>
              <w:t>___________________</w:t>
            </w:r>
            <w:r w:rsidR="00A909AD">
              <w:t>___</w:t>
            </w:r>
            <w:r>
              <w:t>_______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bottom w:val="single" w:sz="6" w:space="0" w:color="000000"/>
            </w:tcBorders>
            <w:hideMark/>
          </w:tcPr>
          <w:p w:rsidR="0012491A" w:rsidRPr="00F524B6" w:rsidRDefault="0012491A" w:rsidP="00F963F1">
            <w:pPr>
              <w:ind w:firstLine="0"/>
              <w:jc w:val="both"/>
            </w:pP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</w:tcBorders>
            <w:hideMark/>
          </w:tcPr>
          <w:p w:rsidR="0012491A" w:rsidRPr="00F963F1" w:rsidRDefault="0012491A" w:rsidP="00F963F1">
            <w:pPr>
              <w:ind w:firstLine="0"/>
              <w:jc w:val="center"/>
              <w:rPr>
                <w:sz w:val="24"/>
                <w:szCs w:val="24"/>
              </w:rPr>
            </w:pPr>
            <w:r w:rsidRPr="00F963F1">
              <w:rPr>
                <w:sz w:val="24"/>
                <w:szCs w:val="24"/>
              </w:rPr>
              <w:t>(</w:t>
            </w:r>
            <w:r w:rsidR="00D26078">
              <w:rPr>
                <w:sz w:val="24"/>
                <w:szCs w:val="24"/>
              </w:rPr>
              <w:t>фамилия, имя, отчество</w:t>
            </w:r>
            <w:r w:rsidRPr="00F963F1">
              <w:rPr>
                <w:sz w:val="24"/>
                <w:szCs w:val="24"/>
              </w:rPr>
              <w:t>)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Адрес: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Адрес:</w:t>
            </w:r>
          </w:p>
        </w:tc>
      </w:tr>
      <w:tr w:rsidR="0012491A" w:rsidRPr="0012491A" w:rsidTr="00F963F1">
        <w:tc>
          <w:tcPr>
            <w:tcW w:w="4294" w:type="dxa"/>
            <w:gridSpan w:val="3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4294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4294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4294" w:type="dxa"/>
            <w:gridSpan w:val="3"/>
            <w:tcBorders>
              <w:top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Банковские реквизиты: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Паспортные данные:</w:t>
            </w:r>
          </w:p>
        </w:tc>
      </w:tr>
      <w:tr w:rsidR="0012491A" w:rsidRPr="0012491A" w:rsidTr="00F963F1">
        <w:tc>
          <w:tcPr>
            <w:tcW w:w="4294" w:type="dxa"/>
            <w:gridSpan w:val="3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Телефон:</w:t>
            </w:r>
          </w:p>
        </w:tc>
      </w:tr>
      <w:tr w:rsidR="0012491A" w:rsidRPr="00C62FF8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332C9E" w:rsidRDefault="0012491A" w:rsidP="00F963F1">
            <w:pPr>
              <w:ind w:firstLine="0"/>
              <w:jc w:val="both"/>
            </w:pPr>
            <w:r w:rsidRPr="00332C9E">
              <w:t> </w:t>
            </w:r>
            <w:r w:rsidR="00332C9E">
              <w:t>_____________________________</w:t>
            </w:r>
          </w:p>
        </w:tc>
      </w:tr>
      <w:tr w:rsidR="0012491A" w:rsidRPr="0012491A" w:rsidTr="00F963F1">
        <w:tc>
          <w:tcPr>
            <w:tcW w:w="2190" w:type="dxa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lastRenderedPageBreak/>
              <w:t> </w:t>
            </w:r>
          </w:p>
        </w:tc>
        <w:tc>
          <w:tcPr>
            <w:tcW w:w="100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2004" w:type="dxa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231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2190" w:type="dxa"/>
            <w:tcBorders>
              <w:top w:val="single" w:sz="6" w:space="0" w:color="000000"/>
            </w:tcBorders>
            <w:hideMark/>
          </w:tcPr>
          <w:p w:rsidR="0012491A" w:rsidRPr="00F963F1" w:rsidRDefault="0012491A" w:rsidP="00F963F1">
            <w:pPr>
              <w:ind w:firstLine="0"/>
              <w:jc w:val="center"/>
              <w:rPr>
                <w:sz w:val="24"/>
                <w:szCs w:val="24"/>
              </w:rPr>
            </w:pPr>
            <w:r w:rsidRPr="00F963F1">
              <w:rPr>
                <w:sz w:val="24"/>
                <w:szCs w:val="24"/>
              </w:rPr>
              <w:t>(подпись)</w:t>
            </w:r>
          </w:p>
        </w:tc>
        <w:tc>
          <w:tcPr>
            <w:tcW w:w="100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2004" w:type="dxa"/>
            <w:tcBorders>
              <w:top w:val="single" w:sz="6" w:space="0" w:color="000000"/>
            </w:tcBorders>
            <w:hideMark/>
          </w:tcPr>
          <w:p w:rsidR="0012491A" w:rsidRPr="00F963F1" w:rsidRDefault="0012491A" w:rsidP="00F963F1">
            <w:pPr>
              <w:ind w:firstLine="0"/>
              <w:jc w:val="center"/>
              <w:rPr>
                <w:sz w:val="24"/>
                <w:szCs w:val="24"/>
              </w:rPr>
            </w:pPr>
            <w:r w:rsidRPr="00F963F1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1849" w:type="dxa"/>
            <w:tcBorders>
              <w:top w:val="single" w:sz="6" w:space="0" w:color="000000"/>
            </w:tcBorders>
            <w:hideMark/>
          </w:tcPr>
          <w:p w:rsidR="0012491A" w:rsidRPr="00F963F1" w:rsidRDefault="0012491A" w:rsidP="00F963F1">
            <w:pPr>
              <w:ind w:firstLine="0"/>
              <w:jc w:val="center"/>
              <w:rPr>
                <w:sz w:val="24"/>
                <w:szCs w:val="24"/>
              </w:rPr>
            </w:pPr>
            <w:r w:rsidRPr="00F963F1">
              <w:rPr>
                <w:sz w:val="24"/>
                <w:szCs w:val="24"/>
              </w:rPr>
              <w:t>(подпись)</w:t>
            </w:r>
          </w:p>
        </w:tc>
        <w:tc>
          <w:tcPr>
            <w:tcW w:w="231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hideMark/>
          </w:tcPr>
          <w:p w:rsidR="0012491A" w:rsidRPr="00F963F1" w:rsidRDefault="0012491A" w:rsidP="00F963F1">
            <w:pPr>
              <w:ind w:firstLine="0"/>
              <w:jc w:val="center"/>
              <w:rPr>
                <w:sz w:val="24"/>
                <w:szCs w:val="24"/>
              </w:rPr>
            </w:pPr>
            <w:r w:rsidRPr="00F963F1">
              <w:rPr>
                <w:sz w:val="24"/>
                <w:szCs w:val="24"/>
              </w:rPr>
              <w:t>(расшифровка подписи)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A909AD" w:rsidP="00F963F1">
            <w:pPr>
              <w:ind w:firstLine="0"/>
              <w:jc w:val="both"/>
            </w:pPr>
            <w:r>
              <w:t>«</w:t>
            </w:r>
            <w:r w:rsidR="0012491A" w:rsidRPr="0012491A">
              <w:t>___</w:t>
            </w:r>
            <w:r>
              <w:t>» __</w:t>
            </w:r>
            <w:r w:rsidR="0012491A" w:rsidRPr="0012491A">
              <w:t>___________ 20__ года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A909AD" w:rsidP="00F963F1">
            <w:pPr>
              <w:ind w:firstLine="0"/>
              <w:jc w:val="both"/>
            </w:pPr>
            <w:r>
              <w:t>«</w:t>
            </w:r>
            <w:r w:rsidR="0012491A" w:rsidRPr="0012491A">
              <w:t>___</w:t>
            </w:r>
            <w:r>
              <w:t>» __</w:t>
            </w:r>
            <w:r w:rsidR="0012491A" w:rsidRPr="0012491A">
              <w:t>___________ 20__ года</w:t>
            </w:r>
          </w:p>
        </w:tc>
      </w:tr>
      <w:tr w:rsidR="0012491A" w:rsidRPr="0012491A" w:rsidTr="00F963F1">
        <w:tc>
          <w:tcPr>
            <w:tcW w:w="4294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М.П.</w:t>
            </w:r>
            <w:r w:rsidR="00045E20">
              <w:t>».</w:t>
            </w:r>
          </w:p>
        </w:tc>
        <w:tc>
          <w:tcPr>
            <w:tcW w:w="729" w:type="dxa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  <w:tc>
          <w:tcPr>
            <w:tcW w:w="4206" w:type="dxa"/>
            <w:gridSpan w:val="3"/>
            <w:hideMark/>
          </w:tcPr>
          <w:p w:rsidR="0012491A" w:rsidRPr="0012491A" w:rsidRDefault="0012491A" w:rsidP="00F963F1">
            <w:pPr>
              <w:ind w:firstLine="0"/>
              <w:jc w:val="both"/>
            </w:pPr>
            <w:r w:rsidRPr="0012491A">
              <w:t> </w:t>
            </w:r>
          </w:p>
        </w:tc>
      </w:tr>
    </w:tbl>
    <w:p w:rsidR="0012491A" w:rsidRDefault="0012491A" w:rsidP="00045E20">
      <w:pPr>
        <w:ind w:firstLine="567"/>
        <w:jc w:val="both"/>
      </w:pPr>
    </w:p>
    <w:sectPr w:rsidR="0012491A" w:rsidSect="005E5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B3" w:rsidRDefault="004853B3" w:rsidP="00E30EA9">
      <w:r>
        <w:separator/>
      </w:r>
    </w:p>
  </w:endnote>
  <w:endnote w:type="continuationSeparator" w:id="0">
    <w:p w:rsidR="004853B3" w:rsidRDefault="004853B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0C" w:rsidRDefault="00900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0C" w:rsidRDefault="009002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0C" w:rsidRDefault="00900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B3" w:rsidRDefault="004853B3" w:rsidP="00E30EA9">
      <w:r>
        <w:separator/>
      </w:r>
    </w:p>
  </w:footnote>
  <w:footnote w:type="continuationSeparator" w:id="0">
    <w:p w:rsidR="004853B3" w:rsidRDefault="004853B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0C" w:rsidRDefault="00900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8632B3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EE222F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0C" w:rsidRDefault="00900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E6B92"/>
    <w:multiLevelType w:val="hybridMultilevel"/>
    <w:tmpl w:val="6F2A1556"/>
    <w:lvl w:ilvl="0" w:tplc="597A2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135E"/>
    <w:rsid w:val="0000520F"/>
    <w:rsid w:val="000151BF"/>
    <w:rsid w:val="0004504B"/>
    <w:rsid w:val="00045751"/>
    <w:rsid w:val="00045E20"/>
    <w:rsid w:val="00064332"/>
    <w:rsid w:val="00073315"/>
    <w:rsid w:val="00074BAD"/>
    <w:rsid w:val="000D4FFF"/>
    <w:rsid w:val="000E67B4"/>
    <w:rsid w:val="000F2E97"/>
    <w:rsid w:val="000F7442"/>
    <w:rsid w:val="001237E4"/>
    <w:rsid w:val="0012491A"/>
    <w:rsid w:val="00135534"/>
    <w:rsid w:val="001C03A0"/>
    <w:rsid w:val="001C78DA"/>
    <w:rsid w:val="001E0729"/>
    <w:rsid w:val="002306C4"/>
    <w:rsid w:val="00272D84"/>
    <w:rsid w:val="0027364D"/>
    <w:rsid w:val="0027420E"/>
    <w:rsid w:val="002A1D5F"/>
    <w:rsid w:val="00300C01"/>
    <w:rsid w:val="00317801"/>
    <w:rsid w:val="00331155"/>
    <w:rsid w:val="00332C9E"/>
    <w:rsid w:val="00347C8D"/>
    <w:rsid w:val="003516A9"/>
    <w:rsid w:val="003529D4"/>
    <w:rsid w:val="0038047A"/>
    <w:rsid w:val="003A2DCC"/>
    <w:rsid w:val="003A7D0D"/>
    <w:rsid w:val="003B506A"/>
    <w:rsid w:val="003D1E8D"/>
    <w:rsid w:val="0040656C"/>
    <w:rsid w:val="004078F0"/>
    <w:rsid w:val="0042273D"/>
    <w:rsid w:val="0046192D"/>
    <w:rsid w:val="004853B3"/>
    <w:rsid w:val="00491C79"/>
    <w:rsid w:val="004B041C"/>
    <w:rsid w:val="004C077F"/>
    <w:rsid w:val="00544401"/>
    <w:rsid w:val="00566DA4"/>
    <w:rsid w:val="00572984"/>
    <w:rsid w:val="005A15FA"/>
    <w:rsid w:val="005B2AB5"/>
    <w:rsid w:val="005D0C31"/>
    <w:rsid w:val="005E5245"/>
    <w:rsid w:val="00600104"/>
    <w:rsid w:val="00607213"/>
    <w:rsid w:val="006123F0"/>
    <w:rsid w:val="006372D8"/>
    <w:rsid w:val="00637D9F"/>
    <w:rsid w:val="00642590"/>
    <w:rsid w:val="0066010D"/>
    <w:rsid w:val="00667F75"/>
    <w:rsid w:val="00694A1C"/>
    <w:rsid w:val="006B1550"/>
    <w:rsid w:val="006D1CB6"/>
    <w:rsid w:val="006D53F9"/>
    <w:rsid w:val="0078337C"/>
    <w:rsid w:val="007C1241"/>
    <w:rsid w:val="007C2E2B"/>
    <w:rsid w:val="007C7D56"/>
    <w:rsid w:val="00811B3C"/>
    <w:rsid w:val="008122B1"/>
    <w:rsid w:val="008171D2"/>
    <w:rsid w:val="00847785"/>
    <w:rsid w:val="008632B3"/>
    <w:rsid w:val="008722BC"/>
    <w:rsid w:val="00875911"/>
    <w:rsid w:val="0089661C"/>
    <w:rsid w:val="008A19C6"/>
    <w:rsid w:val="008E4A4F"/>
    <w:rsid w:val="0090020C"/>
    <w:rsid w:val="009258B1"/>
    <w:rsid w:val="00946770"/>
    <w:rsid w:val="009868AC"/>
    <w:rsid w:val="00990762"/>
    <w:rsid w:val="009936EC"/>
    <w:rsid w:val="009A0246"/>
    <w:rsid w:val="009B4FA1"/>
    <w:rsid w:val="009B71B5"/>
    <w:rsid w:val="009C3BDD"/>
    <w:rsid w:val="009D5961"/>
    <w:rsid w:val="00A417AD"/>
    <w:rsid w:val="00A46E8E"/>
    <w:rsid w:val="00A64C68"/>
    <w:rsid w:val="00A8254D"/>
    <w:rsid w:val="00A85E03"/>
    <w:rsid w:val="00A909AD"/>
    <w:rsid w:val="00AA1FB1"/>
    <w:rsid w:val="00AC5D3B"/>
    <w:rsid w:val="00AD4D73"/>
    <w:rsid w:val="00AE3646"/>
    <w:rsid w:val="00AE77FC"/>
    <w:rsid w:val="00AF12A7"/>
    <w:rsid w:val="00B3394A"/>
    <w:rsid w:val="00B418BE"/>
    <w:rsid w:val="00B44CA8"/>
    <w:rsid w:val="00B475BD"/>
    <w:rsid w:val="00B5537A"/>
    <w:rsid w:val="00B60030"/>
    <w:rsid w:val="00B612A8"/>
    <w:rsid w:val="00B70D49"/>
    <w:rsid w:val="00B75757"/>
    <w:rsid w:val="00BA0752"/>
    <w:rsid w:val="00BB1812"/>
    <w:rsid w:val="00BE1ECB"/>
    <w:rsid w:val="00C22EE7"/>
    <w:rsid w:val="00C54801"/>
    <w:rsid w:val="00C62FF8"/>
    <w:rsid w:val="00C77219"/>
    <w:rsid w:val="00C909D4"/>
    <w:rsid w:val="00C92931"/>
    <w:rsid w:val="00C92B7E"/>
    <w:rsid w:val="00CA3563"/>
    <w:rsid w:val="00CC3149"/>
    <w:rsid w:val="00CE6018"/>
    <w:rsid w:val="00CF61BF"/>
    <w:rsid w:val="00D00EFB"/>
    <w:rsid w:val="00D02AAC"/>
    <w:rsid w:val="00D16075"/>
    <w:rsid w:val="00D26078"/>
    <w:rsid w:val="00D671F4"/>
    <w:rsid w:val="00D72C55"/>
    <w:rsid w:val="00D8224E"/>
    <w:rsid w:val="00DB3060"/>
    <w:rsid w:val="00DE71B2"/>
    <w:rsid w:val="00E013E1"/>
    <w:rsid w:val="00E01F2F"/>
    <w:rsid w:val="00E121F6"/>
    <w:rsid w:val="00E1346F"/>
    <w:rsid w:val="00E1407E"/>
    <w:rsid w:val="00E20A85"/>
    <w:rsid w:val="00E30EA9"/>
    <w:rsid w:val="00E40CC7"/>
    <w:rsid w:val="00E918D2"/>
    <w:rsid w:val="00EE222F"/>
    <w:rsid w:val="00EF4626"/>
    <w:rsid w:val="00F05366"/>
    <w:rsid w:val="00F16504"/>
    <w:rsid w:val="00F524B6"/>
    <w:rsid w:val="00F57D30"/>
    <w:rsid w:val="00F94EA2"/>
    <w:rsid w:val="00F95B23"/>
    <w:rsid w:val="00F963F1"/>
    <w:rsid w:val="00FA6F4F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C499-08BB-45E9-9BDA-959FF90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9C3BD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8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339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39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394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9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394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A85E0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AC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1228480.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71228480.100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78FFDF0-8E34-4BD7-98AA-95BE83A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 Windows</cp:lastModifiedBy>
  <cp:revision>2</cp:revision>
  <cp:lastPrinted>2018-06-13T08:13:00Z</cp:lastPrinted>
  <dcterms:created xsi:type="dcterms:W3CDTF">2018-07-09T06:52:00Z</dcterms:created>
  <dcterms:modified xsi:type="dcterms:W3CDTF">2018-07-09T06:52:00Z</dcterms:modified>
</cp:coreProperties>
</file>